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0EAABE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116F06">
        <w:rPr>
          <w:b/>
          <w:noProof/>
          <w:sz w:val="24"/>
        </w:rPr>
        <w:t>0990</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CCF5B3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Discussion on </w:t>
      </w:r>
      <w:r w:rsidR="00666A91">
        <w:rPr>
          <w:rFonts w:ascii="Arial" w:hAnsi="Arial" w:cs="Arial"/>
          <w:b/>
        </w:rPr>
        <w:t>revisiting PRACH requirements since Rel-15</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C12345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66A91">
        <w:rPr>
          <w:rFonts w:ascii="Arial" w:hAnsi="Arial" w:cs="Arial"/>
          <w:b/>
        </w:rPr>
        <w:t>4.1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151B0098" w14:textId="3AD1F487" w:rsidR="0014240C" w:rsidRDefault="00DC0C30" w:rsidP="0014240C">
      <w:pPr>
        <w:rPr>
          <w:lang w:eastAsia="zh-CN"/>
        </w:rPr>
      </w:pPr>
      <w:r>
        <w:rPr>
          <w:rFonts w:hint="eastAsia"/>
          <w:lang w:eastAsia="zh-CN"/>
        </w:rPr>
        <w:t>In</w:t>
      </w:r>
      <w:r>
        <w:rPr>
          <w:lang w:eastAsia="zh-CN"/>
        </w:rPr>
        <w:t xml:space="preserve"> </w:t>
      </w:r>
      <w:r w:rsidR="0014240C">
        <w:rPr>
          <w:lang w:eastAsia="zh-CN"/>
        </w:rPr>
        <w:t>RAN4#105 Toulouse meeting, we have submitted a discussion paper [</w:t>
      </w:r>
      <w:r w:rsidR="00AF3371">
        <w:rPr>
          <w:lang w:eastAsia="zh-CN"/>
        </w:rPr>
        <w:t>1</w:t>
      </w:r>
      <w:r w:rsidR="0014240C">
        <w:rPr>
          <w:lang w:eastAsia="zh-CN"/>
        </w:rPr>
        <w:t xml:space="preserve">] regarding revisiting PRACH requirement to the agenda of Rel-18 </w:t>
      </w:r>
      <w:r w:rsidR="0014240C" w:rsidRPr="0014240C">
        <w:rPr>
          <w:lang w:eastAsia="zh-CN"/>
        </w:rPr>
        <w:t>NR_RF_FR2_req_Ph3 work item</w:t>
      </w:r>
      <w:r w:rsidR="0014240C">
        <w:rPr>
          <w:lang w:eastAsia="zh-CN"/>
        </w:rPr>
        <w:t>, and it was agreed in the WF [</w:t>
      </w:r>
      <w:r w:rsidR="00350D1E">
        <w:rPr>
          <w:lang w:eastAsia="zh-CN"/>
        </w:rPr>
        <w:t>2</w:t>
      </w:r>
      <w:r w:rsidR="0014240C">
        <w:rPr>
          <w:lang w:eastAsia="zh-CN"/>
        </w:rPr>
        <w:t>] as following:</w:t>
      </w:r>
    </w:p>
    <w:p w14:paraId="3D14A7EE" w14:textId="18AA9913" w:rsidR="0014240C" w:rsidRDefault="0014240C" w:rsidP="0014240C">
      <w:pPr>
        <w:rPr>
          <w:lang w:eastAsia="zh-CN"/>
        </w:rPr>
      </w:pPr>
      <w:r>
        <w:rPr>
          <w:noProof/>
          <w:lang w:val="en-US" w:eastAsia="zh-CN"/>
        </w:rPr>
        <mc:AlternateContent>
          <mc:Choice Requires="wps">
            <w:drawing>
              <wp:inline distT="0" distB="0" distL="0" distR="0" wp14:anchorId="63BF2965" wp14:editId="448A0F2D">
                <wp:extent cx="6037385" cy="920009"/>
                <wp:effectExtent l="0" t="0" r="2095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20009"/>
                        </a:xfrm>
                        <a:prstGeom prst="rect">
                          <a:avLst/>
                        </a:prstGeom>
                        <a:solidFill>
                          <a:srgbClr val="FFFFFF"/>
                        </a:solidFill>
                        <a:ln w="9525">
                          <a:solidFill>
                            <a:srgbClr val="000000"/>
                          </a:solidFill>
                          <a:miter lim="800000"/>
                          <a:headEnd/>
                          <a:tailEnd/>
                        </a:ln>
                      </wps:spPr>
                      <wps:txbx>
                        <w:txbxContent>
                          <w:p w14:paraId="49AD6B3F" w14:textId="77777777" w:rsidR="0014240C" w:rsidRPr="0014240C" w:rsidRDefault="0014240C" w:rsidP="0014240C">
                            <w:pPr>
                              <w:pStyle w:val="2"/>
                              <w:numPr>
                                <w:ilvl w:val="1"/>
                                <w:numId w:val="0"/>
                              </w:numPr>
                              <w:ind w:left="576" w:hanging="576"/>
                              <w:rPr>
                                <w:sz w:val="24"/>
                              </w:rPr>
                            </w:pPr>
                            <w:bookmarkStart w:id="1" w:name="_Hlk119008984"/>
                            <w:r w:rsidRPr="0014240C">
                              <w:rPr>
                                <w:sz w:val="24"/>
                              </w:rPr>
                              <w:t xml:space="preserve">Sub-topic 3-4 </w:t>
                            </w:r>
                            <w:bookmarkEnd w:id="1"/>
                            <w:r w:rsidRPr="0014240C">
                              <w:rPr>
                                <w:sz w:val="24"/>
                              </w:rPr>
                              <w:t>PRACH requirement verification</w:t>
                            </w:r>
                          </w:p>
                          <w:p w14:paraId="1CF82023" w14:textId="77777777" w:rsidR="0014240C" w:rsidRPr="00E47393" w:rsidRDefault="0014240C" w:rsidP="0014240C">
                            <w:pPr>
                              <w:pStyle w:val="af3"/>
                              <w:numPr>
                                <w:ilvl w:val="0"/>
                                <w:numId w:val="28"/>
                              </w:numPr>
                              <w:spacing w:after="120"/>
                              <w:ind w:firstLineChars="0"/>
                              <w:rPr>
                                <w:rFonts w:eastAsia="宋体"/>
                                <w:szCs w:val="24"/>
                                <w:lang w:eastAsia="zh-CN"/>
                              </w:rPr>
                            </w:pPr>
                            <w:r w:rsidRPr="00E47393">
                              <w:rPr>
                                <w:rFonts w:eastAsia="宋体"/>
                                <w:szCs w:val="24"/>
                                <w:lang w:eastAsia="zh-CN"/>
                              </w:rPr>
                              <w:t>WF</w:t>
                            </w:r>
                          </w:p>
                          <w:p w14:paraId="32D39DFC" w14:textId="52C8E34D" w:rsidR="0014240C" w:rsidRPr="0014240C" w:rsidRDefault="0014240C" w:rsidP="0084626C">
                            <w:pPr>
                              <w:pStyle w:val="af3"/>
                              <w:numPr>
                                <w:ilvl w:val="1"/>
                                <w:numId w:val="28"/>
                              </w:numPr>
                              <w:overflowPunct w:val="0"/>
                              <w:autoSpaceDE w:val="0"/>
                              <w:autoSpaceDN w:val="0"/>
                              <w:adjustRightInd w:val="0"/>
                              <w:spacing w:afterLines="50" w:after="120"/>
                              <w:ind w:firstLineChars="0"/>
                              <w:textAlignment w:val="baseline"/>
                              <w:rPr>
                                <w:rFonts w:eastAsia="宋体"/>
                                <w:lang w:eastAsia="zh-CN"/>
                              </w:rPr>
                            </w:pPr>
                            <w:r w:rsidRPr="0014240C">
                              <w:rPr>
                                <w:rFonts w:eastAsia="宋体"/>
                                <w:szCs w:val="24"/>
                                <w:lang w:eastAsia="zh-CN"/>
                              </w:rPr>
                              <w:t>FFS: further study the PRACH requirement related to beamlock in Rel-15</w:t>
                            </w:r>
                          </w:p>
                        </w:txbxContent>
                      </wps:txbx>
                      <wps:bodyPr rot="0" vert="horz" wrap="square" lIns="91440" tIns="45720" rIns="91440" bIns="45720" anchor="t" anchorCtr="0">
                        <a:noAutofit/>
                      </wps:bodyPr>
                    </wps:wsp>
                  </a:graphicData>
                </a:graphic>
              </wp:inline>
            </w:drawing>
          </mc:Choice>
          <mc:Fallback>
            <w:pict>
              <v:shapetype w14:anchorId="63BF2965" id="_x0000_t202" coordsize="21600,21600" o:spt="202" path="m,l,21600r21600,l21600,xe">
                <v:stroke joinstyle="miter"/>
                <v:path gradientshapeok="t" o:connecttype="rect"/>
              </v:shapetype>
              <v:shape id="文本框 2" o:spid="_x0000_s1026" type="#_x0000_t202" style="width:475.4pt;height:7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">
                <v:textbox>
                  <w:txbxContent>
                    <w:p w14:paraId="49AD6B3F" w14:textId="77777777" w:rsidR="0014240C" w:rsidRPr="0014240C" w:rsidRDefault="0014240C" w:rsidP="0014240C">
                      <w:pPr>
                        <w:pStyle w:val="2"/>
                        <w:numPr>
                          <w:ilvl w:val="1"/>
                          <w:numId w:val="0"/>
                        </w:numPr>
                        <w:ind w:left="576" w:hanging="576"/>
                        <w:rPr>
                          <w:sz w:val="24"/>
                        </w:rPr>
                      </w:pPr>
                      <w:bookmarkStart w:id="2" w:name="_Hlk119008984"/>
                      <w:r w:rsidRPr="0014240C">
                        <w:rPr>
                          <w:sz w:val="24"/>
                        </w:rPr>
                        <w:t xml:space="preserve">Sub-topic 3-4 </w:t>
                      </w:r>
                      <w:bookmarkEnd w:id="2"/>
                      <w:r w:rsidRPr="0014240C">
                        <w:rPr>
                          <w:sz w:val="24"/>
                        </w:rPr>
                        <w:t>PRACH requirement verification</w:t>
                      </w:r>
                    </w:p>
                    <w:p w14:paraId="1CF82023" w14:textId="77777777" w:rsidR="0014240C" w:rsidRPr="00E47393" w:rsidRDefault="0014240C" w:rsidP="0014240C">
                      <w:pPr>
                        <w:pStyle w:val="af3"/>
                        <w:numPr>
                          <w:ilvl w:val="0"/>
                          <w:numId w:val="28"/>
                        </w:numPr>
                        <w:spacing w:after="120"/>
                        <w:ind w:firstLineChars="0"/>
                        <w:rPr>
                          <w:rFonts w:eastAsia="宋体"/>
                          <w:szCs w:val="24"/>
                          <w:lang w:eastAsia="zh-CN"/>
                        </w:rPr>
                      </w:pPr>
                      <w:r w:rsidRPr="00E47393">
                        <w:rPr>
                          <w:rFonts w:eastAsia="宋体"/>
                          <w:szCs w:val="24"/>
                          <w:lang w:eastAsia="zh-CN"/>
                        </w:rPr>
                        <w:t>WF</w:t>
                      </w:r>
                    </w:p>
                    <w:p w14:paraId="32D39DFC" w14:textId="52C8E34D" w:rsidR="0014240C" w:rsidRPr="0014240C" w:rsidRDefault="0014240C" w:rsidP="0084626C">
                      <w:pPr>
                        <w:pStyle w:val="af3"/>
                        <w:numPr>
                          <w:ilvl w:val="1"/>
                          <w:numId w:val="28"/>
                        </w:numPr>
                        <w:overflowPunct w:val="0"/>
                        <w:autoSpaceDE w:val="0"/>
                        <w:autoSpaceDN w:val="0"/>
                        <w:adjustRightInd w:val="0"/>
                        <w:spacing w:afterLines="50" w:after="120"/>
                        <w:ind w:firstLineChars="0"/>
                        <w:textAlignment w:val="baseline"/>
                        <w:rPr>
                          <w:rFonts w:eastAsia="宋体"/>
                          <w:lang w:eastAsia="zh-CN"/>
                        </w:rPr>
                      </w:pPr>
                      <w:r w:rsidRPr="0014240C">
                        <w:rPr>
                          <w:rFonts w:eastAsia="宋体"/>
                          <w:szCs w:val="24"/>
                          <w:lang w:eastAsia="zh-CN"/>
                        </w:rPr>
                        <w:t>FFS: further study the PRACH requirement related to beamlock in Rel-15</w:t>
                      </w:r>
                    </w:p>
                  </w:txbxContent>
                </v:textbox>
                <w10:anchorlock/>
              </v:shape>
            </w:pict>
          </mc:Fallback>
        </mc:AlternateContent>
      </w:r>
    </w:p>
    <w:p w14:paraId="3EE9641B" w14:textId="1CD0F4A3" w:rsidR="0014240C" w:rsidRDefault="0014240C" w:rsidP="0014240C">
      <w:pPr>
        <w:rPr>
          <w:lang w:eastAsia="zh-CN"/>
        </w:rPr>
      </w:pPr>
      <w:r>
        <w:rPr>
          <w:lang w:eastAsia="zh-CN"/>
        </w:rPr>
        <w:t xml:space="preserve">In RAN4#104e meeting, there was agreement on beam lock that beam lock is not available </w:t>
      </w:r>
      <w:r w:rsidRPr="00E324A2">
        <w:rPr>
          <w:rFonts w:eastAsia="宋体"/>
          <w:lang w:eastAsia="zh-CN"/>
        </w:rPr>
        <w:t>in RRC_INACTIVE and IA mode</w:t>
      </w:r>
      <w:r>
        <w:rPr>
          <w:lang w:eastAsia="zh-CN"/>
        </w:rPr>
        <w:t>, as captured in the approved WF [</w:t>
      </w:r>
      <w:r w:rsidR="00350D1E">
        <w:rPr>
          <w:lang w:eastAsia="zh-CN"/>
        </w:rPr>
        <w:t>3</w:t>
      </w:r>
      <w:r>
        <w:rPr>
          <w:lang w:eastAsia="zh-CN"/>
        </w:rPr>
        <w:t>]</w:t>
      </w:r>
    </w:p>
    <w:p w14:paraId="1AB2245F" w14:textId="77777777" w:rsidR="0014240C" w:rsidRDefault="0014240C" w:rsidP="0014240C">
      <w:pPr>
        <w:rPr>
          <w:lang w:eastAsia="zh-CN"/>
        </w:rPr>
      </w:pPr>
      <w:r>
        <w:rPr>
          <w:noProof/>
          <w:lang w:val="en-US" w:eastAsia="zh-CN"/>
        </w:rPr>
        <mc:AlternateContent>
          <mc:Choice Requires="wps">
            <w:drawing>
              <wp:inline distT="0" distB="0" distL="0" distR="0" wp14:anchorId="5260487F" wp14:editId="31A9260D">
                <wp:extent cx="6037385" cy="605860"/>
                <wp:effectExtent l="0" t="0" r="20955" b="228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605860"/>
                        </a:xfrm>
                        <a:prstGeom prst="rect">
                          <a:avLst/>
                        </a:prstGeom>
                        <a:solidFill>
                          <a:srgbClr val="FFFFFF"/>
                        </a:solidFill>
                        <a:ln w="9525">
                          <a:solidFill>
                            <a:srgbClr val="000000"/>
                          </a:solidFill>
                          <a:miter lim="800000"/>
                          <a:headEnd/>
                          <a:tailEnd/>
                        </a:ln>
                      </wps:spPr>
                      <wps:txbx>
                        <w:txbxContent>
                          <w:p w14:paraId="652ED993" w14:textId="77777777" w:rsidR="0014240C" w:rsidRDefault="0014240C" w:rsidP="0014240C">
                            <w:pPr>
                              <w:pStyle w:val="af3"/>
                              <w:numPr>
                                <w:ilvl w:val="0"/>
                                <w:numId w:val="26"/>
                              </w:numPr>
                              <w:ind w:firstLineChars="0"/>
                              <w:rPr>
                                <w:rFonts w:eastAsia="宋体"/>
                                <w:lang w:eastAsia="zh-CN"/>
                              </w:rPr>
                            </w:pPr>
                            <w:r w:rsidRPr="00E324A2">
                              <w:rPr>
                                <w:rFonts w:eastAsia="宋体"/>
                                <w:lang w:eastAsia="zh-CN"/>
                              </w:rPr>
                              <w:t>BEAM_LOCK is not available in RRC_INACTIVE and IA mode</w:t>
                            </w:r>
                          </w:p>
                          <w:p w14:paraId="515DD629" w14:textId="77777777" w:rsidR="0014240C" w:rsidRPr="00816299" w:rsidRDefault="0014240C" w:rsidP="0014240C">
                            <w:pPr>
                              <w:pStyle w:val="af3"/>
                              <w:numPr>
                                <w:ilvl w:val="0"/>
                                <w:numId w:val="26"/>
                              </w:numPr>
                              <w:spacing w:afterLines="50" w:after="120"/>
                              <w:ind w:firstLineChars="0"/>
                              <w:rPr>
                                <w:rFonts w:eastAsia="宋体"/>
                                <w:lang w:eastAsia="zh-CN"/>
                              </w:rPr>
                            </w:pPr>
                            <w:r w:rsidRPr="00816299">
                              <w:rPr>
                                <w:rFonts w:eastAsia="宋体"/>
                                <w:lang w:eastAsia="zh-CN"/>
                              </w:rPr>
                              <w:t>……</w:t>
                            </w:r>
                          </w:p>
                          <w:p w14:paraId="17EDCE92" w14:textId="77777777" w:rsidR="0014240C" w:rsidRPr="005132AB" w:rsidRDefault="0014240C" w:rsidP="0014240C">
                            <w:pPr>
                              <w:spacing w:afterLines="50" w:after="120"/>
                              <w:ind w:left="420"/>
                              <w:rPr>
                                <w:rFonts w:eastAsia="宋体"/>
                                <w:lang w:eastAsia="zh-CN"/>
                              </w:rPr>
                            </w:pPr>
                          </w:p>
                          <w:p w14:paraId="191A6B31"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5260487F" id="文本框 1" o:spid="_x0000_s1027" type="#_x0000_t202" style="width:475.4pt;height:4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">
                <v:textbox>
                  <w:txbxContent>
                    <w:p w14:paraId="652ED993" w14:textId="77777777" w:rsidR="0014240C" w:rsidRDefault="0014240C" w:rsidP="0014240C">
                      <w:pPr>
                        <w:pStyle w:val="af3"/>
                        <w:numPr>
                          <w:ilvl w:val="0"/>
                          <w:numId w:val="26"/>
                        </w:numPr>
                        <w:ind w:firstLineChars="0"/>
                        <w:rPr>
                          <w:rFonts w:eastAsia="宋体"/>
                          <w:lang w:eastAsia="zh-CN"/>
                        </w:rPr>
                      </w:pPr>
                      <w:r w:rsidRPr="00E324A2">
                        <w:rPr>
                          <w:rFonts w:eastAsia="宋体"/>
                          <w:lang w:eastAsia="zh-CN"/>
                        </w:rPr>
                        <w:t>BEAM_LOCK is not available in RRC_INACTIVE and IA mode</w:t>
                      </w:r>
                    </w:p>
                    <w:p w14:paraId="515DD629" w14:textId="77777777" w:rsidR="0014240C" w:rsidRPr="00816299" w:rsidRDefault="0014240C" w:rsidP="0014240C">
                      <w:pPr>
                        <w:pStyle w:val="af3"/>
                        <w:numPr>
                          <w:ilvl w:val="0"/>
                          <w:numId w:val="26"/>
                        </w:numPr>
                        <w:spacing w:afterLines="50" w:after="120"/>
                        <w:ind w:firstLineChars="0"/>
                        <w:rPr>
                          <w:rFonts w:eastAsia="宋体"/>
                          <w:lang w:eastAsia="zh-CN"/>
                        </w:rPr>
                      </w:pPr>
                      <w:r w:rsidRPr="00816299">
                        <w:rPr>
                          <w:rFonts w:eastAsia="宋体"/>
                          <w:lang w:eastAsia="zh-CN"/>
                        </w:rPr>
                        <w:t>……</w:t>
                      </w:r>
                    </w:p>
                    <w:p w14:paraId="17EDCE92" w14:textId="77777777" w:rsidR="0014240C" w:rsidRPr="005132AB" w:rsidRDefault="0014240C" w:rsidP="0014240C">
                      <w:pPr>
                        <w:spacing w:afterLines="50" w:after="120"/>
                        <w:ind w:left="420"/>
                        <w:rPr>
                          <w:rFonts w:eastAsia="宋体"/>
                          <w:lang w:eastAsia="zh-CN"/>
                        </w:rPr>
                      </w:pPr>
                    </w:p>
                    <w:p w14:paraId="191A6B31"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E583C6D" w14:textId="6B1BC605" w:rsidR="0014240C" w:rsidRPr="00AB198D" w:rsidRDefault="00441FD0" w:rsidP="0014240C">
      <w:pPr>
        <w:rPr>
          <w:lang w:val="en-US" w:eastAsia="zh-CN"/>
        </w:rPr>
      </w:pPr>
      <w:r>
        <w:rPr>
          <w:lang w:eastAsia="zh-CN"/>
        </w:rPr>
        <w:t xml:space="preserve">Based on the background above, it is recognized that this issue should be discussed in Rel-15 maintenance agenda. </w:t>
      </w:r>
      <w:r w:rsidR="0014240C">
        <w:rPr>
          <w:lang w:eastAsia="zh-CN"/>
        </w:rPr>
        <w:t xml:space="preserve">In this contribution, </w:t>
      </w:r>
      <w:r>
        <w:rPr>
          <w:lang w:eastAsia="zh-CN"/>
        </w:rPr>
        <w:t xml:space="preserve">we re-trigger the discussion </w:t>
      </w:r>
      <w:r w:rsidR="00920775">
        <w:rPr>
          <w:lang w:eastAsia="zh-CN"/>
        </w:rPr>
        <w:t xml:space="preserve">on how to handle PRACH RF requirements </w:t>
      </w:r>
      <w:r>
        <w:rPr>
          <w:lang w:eastAsia="zh-CN"/>
        </w:rPr>
        <w:t>in this agenda and a companion CR [</w:t>
      </w:r>
      <w:r w:rsidR="00350D1E">
        <w:rPr>
          <w:lang w:eastAsia="zh-CN"/>
        </w:rPr>
        <w:t>4</w:t>
      </w:r>
      <w:r>
        <w:rPr>
          <w:lang w:eastAsia="zh-CN"/>
        </w:rPr>
        <w:t>] is prepared as well.</w:t>
      </w:r>
    </w:p>
    <w:p w14:paraId="7A130240" w14:textId="77777777" w:rsidR="0014240C" w:rsidRDefault="0014240C" w:rsidP="0014240C">
      <w:pPr>
        <w:pStyle w:val="1"/>
      </w:pPr>
      <w:r>
        <w:t xml:space="preserve">2. </w:t>
      </w:r>
      <w:r>
        <w:tab/>
        <w:t>Discussion</w:t>
      </w:r>
    </w:p>
    <w:p w14:paraId="464A5D97" w14:textId="77777777" w:rsidR="0014240C" w:rsidRDefault="0014240C" w:rsidP="0014240C">
      <w:pPr>
        <w:rPr>
          <w:lang w:eastAsia="zh-CN"/>
        </w:rPr>
      </w:pPr>
      <w:r>
        <w:rPr>
          <w:lang w:eastAsia="zh-CN"/>
        </w:rPr>
        <w:t xml:space="preserve">TS 38.101-2 has specified RF requirements for PRACH covering MPR, time mask, relative power control and EVM. </w:t>
      </w:r>
    </w:p>
    <w:p w14:paraId="2DF54BF0" w14:textId="77777777" w:rsidR="0014240C" w:rsidRDefault="0014240C" w:rsidP="0014240C">
      <w:pPr>
        <w:rPr>
          <w:lang w:eastAsia="zh-CN"/>
        </w:rPr>
      </w:pPr>
      <w:r>
        <w:rPr>
          <w:lang w:eastAsia="zh-CN"/>
        </w:rPr>
        <w:t>For MPR, the requirements for PRACH are as following:</w:t>
      </w:r>
    </w:p>
    <w:p w14:paraId="366F071C" w14:textId="77777777" w:rsidR="0014240C" w:rsidRDefault="0014240C" w:rsidP="0014240C">
      <w:pPr>
        <w:rPr>
          <w:lang w:eastAsia="zh-CN"/>
        </w:rPr>
      </w:pPr>
      <w:r>
        <w:rPr>
          <w:noProof/>
          <w:lang w:val="en-US" w:eastAsia="zh-CN"/>
        </w:rPr>
        <mc:AlternateContent>
          <mc:Choice Requires="wps">
            <w:drawing>
              <wp:inline distT="0" distB="0" distL="0" distR="0" wp14:anchorId="5D286EF0" wp14:editId="7334D9AE">
                <wp:extent cx="6037385" cy="2654489"/>
                <wp:effectExtent l="0" t="0" r="2095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654489"/>
                        </a:xfrm>
                        <a:prstGeom prst="rect">
                          <a:avLst/>
                        </a:prstGeom>
                        <a:solidFill>
                          <a:srgbClr val="FFFFFF"/>
                        </a:solidFill>
                        <a:ln w="9525">
                          <a:solidFill>
                            <a:srgbClr val="000000"/>
                          </a:solidFill>
                          <a:miter lim="800000"/>
                          <a:headEnd/>
                          <a:tailEnd/>
                        </a:ln>
                      </wps:spPr>
                      <wps:txbx>
                        <w:txbxContent>
                          <w:p w14:paraId="2B8805C7" w14:textId="77777777" w:rsidR="0014240C" w:rsidRPr="00C04A08" w:rsidRDefault="0014240C" w:rsidP="0014240C">
                            <w:pPr>
                              <w:pStyle w:val="3"/>
                            </w:pPr>
                            <w:bookmarkStart w:id="2" w:name="_Toc21340764"/>
                            <w:bookmarkStart w:id="3" w:name="_Toc29805211"/>
                            <w:bookmarkStart w:id="4" w:name="_Toc36456420"/>
                            <w:bookmarkStart w:id="5" w:name="_Toc36469518"/>
                            <w:bookmarkStart w:id="6" w:name="_Toc37253927"/>
                            <w:bookmarkStart w:id="7" w:name="_Toc37322784"/>
                            <w:bookmarkStart w:id="8" w:name="_Toc37324190"/>
                            <w:bookmarkStart w:id="9" w:name="_Toc45889713"/>
                            <w:bookmarkStart w:id="10" w:name="_Toc52196368"/>
                            <w:bookmarkStart w:id="11" w:name="_Toc52197348"/>
                            <w:bookmarkStart w:id="12" w:name="_Toc53173071"/>
                            <w:bookmarkStart w:id="13" w:name="_Toc53173440"/>
                            <w:bookmarkStart w:id="14" w:name="_Toc61119429"/>
                            <w:bookmarkStart w:id="15" w:name="_Toc61119811"/>
                            <w:bookmarkStart w:id="16" w:name="_Toc67925858"/>
                            <w:bookmarkStart w:id="17" w:name="_Toc75273496"/>
                            <w:bookmarkStart w:id="18" w:name="_Toc76510396"/>
                            <w:bookmarkStart w:id="19" w:name="_Toc83129549"/>
                            <w:bookmarkStart w:id="20" w:name="_Toc90591082"/>
                            <w:bookmarkStart w:id="21" w:name="_Toc98864106"/>
                            <w:bookmarkStart w:id="22" w:name="_Toc99733355"/>
                            <w:bookmarkStart w:id="23" w:name="_Toc106577246"/>
                            <w:r w:rsidRPr="00C04A08">
                              <w:t>6.2.2</w:t>
                            </w:r>
                            <w:r w:rsidRPr="00C04A08">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526F59" w14:textId="77777777" w:rsidR="0014240C" w:rsidRPr="00C04A08" w:rsidRDefault="0014240C" w:rsidP="0014240C">
                            <w:pPr>
                              <w:pStyle w:val="4"/>
                              <w:rPr>
                                <w:rFonts w:eastAsia="Malgun Gothic"/>
                              </w:rPr>
                            </w:pPr>
                            <w:bookmarkStart w:id="24" w:name="_Toc61119430"/>
                            <w:bookmarkStart w:id="25" w:name="_Toc61119812"/>
                            <w:bookmarkStart w:id="26" w:name="_Toc67925859"/>
                            <w:bookmarkStart w:id="27" w:name="_Toc75273497"/>
                            <w:bookmarkStart w:id="28" w:name="_Toc76510397"/>
                            <w:bookmarkStart w:id="29" w:name="_Toc83129550"/>
                            <w:bookmarkStart w:id="30" w:name="_Toc90591083"/>
                            <w:bookmarkStart w:id="31" w:name="_Toc98864107"/>
                            <w:bookmarkStart w:id="32" w:name="_Toc99733356"/>
                            <w:bookmarkStart w:id="33" w:name="_Toc106577247"/>
                            <w:r w:rsidRPr="00C04A08">
                              <w:rPr>
                                <w:rFonts w:eastAsia="Malgun Gothic"/>
                              </w:rPr>
                              <w:t>6.2.2.0</w:t>
                            </w:r>
                            <w:r w:rsidRPr="00C04A08">
                              <w:rPr>
                                <w:rFonts w:eastAsia="Malgun Gothic"/>
                              </w:rPr>
                              <w:tab/>
                              <w:t>General</w:t>
                            </w:r>
                            <w:bookmarkEnd w:id="24"/>
                            <w:bookmarkEnd w:id="25"/>
                            <w:bookmarkEnd w:id="26"/>
                            <w:bookmarkEnd w:id="27"/>
                            <w:bookmarkEnd w:id="28"/>
                            <w:bookmarkEnd w:id="29"/>
                            <w:bookmarkEnd w:id="30"/>
                            <w:bookmarkEnd w:id="31"/>
                            <w:bookmarkEnd w:id="32"/>
                            <w:bookmarkEnd w:id="33"/>
                          </w:p>
                          <w:p w14:paraId="21866AD2" w14:textId="77777777" w:rsidR="0014240C" w:rsidRPr="00C04A08" w:rsidRDefault="0014240C" w:rsidP="0014240C">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34" w:name="_Hlk520275743"/>
                            <w:r w:rsidRPr="00C04A08">
                              <w:rPr>
                                <w:rFonts w:eastAsia="Malgun Gothic"/>
                              </w:rPr>
                              <w:t xml:space="preserve">The allowed MPR for SRS, PUCCH formats 0, 1, 3 and 4, and </w:t>
                            </w:r>
                            <w:r w:rsidRPr="004C4996">
                              <w:rPr>
                                <w:rFonts w:eastAsia="Malgun Gothic"/>
                                <w:highlight w:val="yellow"/>
                              </w:rPr>
                              <w:t>PRACH</w:t>
                            </w:r>
                            <w:r w:rsidRPr="00C04A08">
                              <w:rPr>
                                <w:rFonts w:eastAsia="Malgun Gothic"/>
                              </w:rPr>
                              <w:t xml:space="preserve"> shall be as specified for </w:t>
                            </w:r>
                            <w:r w:rsidRPr="00116F06">
                              <w:rPr>
                                <w:rFonts w:eastAsia="Malgun Gothic"/>
                              </w:rPr>
                              <w:t>QPSK modulated DFT-s-OFDM</w:t>
                            </w:r>
                            <w:r w:rsidRPr="00C04A08">
                              <w:rPr>
                                <w:rFonts w:eastAsia="Malgun Gothic"/>
                              </w:rPr>
                              <w:t xml:space="preserve"> of equivalent RB allocation. The allowed MPR for PUCCH format 2 shall be as specified for QPSK modulated CP-OFDM of equivalent RB allocation. When the maximum output power of a UE is modified by MPR, the power limits specified in clause 6.2.4 apply.</w:t>
                            </w:r>
                          </w:p>
                          <w:p w14:paraId="3CBCCAB0" w14:textId="77777777" w:rsidR="0014240C" w:rsidRPr="00C04A08" w:rsidRDefault="0014240C" w:rsidP="0014240C">
                            <w:r w:rsidRPr="00C04A08">
                              <w:rPr>
                                <w:rFonts w:eastAsia="Malgun Gothic"/>
                              </w:rPr>
                              <w:t xml:space="preserve">For a UE that is configured for single CC operation with different channel bandwidths in UL and DL, the requirements </w:t>
                            </w:r>
                            <w:r w:rsidRPr="00C04A08">
                              <w:t>in clause 6.2A.2 apply.</w:t>
                            </w:r>
                            <w:bookmarkEnd w:id="34"/>
                          </w:p>
                          <w:p w14:paraId="31B897F5" w14:textId="77777777" w:rsidR="0014240C" w:rsidRPr="00C04A08" w:rsidRDefault="0014240C" w:rsidP="0014240C">
                            <w:r w:rsidRPr="00C04A08">
                              <w:t>For all power classes, the waveform defined by BW = 100 MHz, SCS = 120 kHz, DFT-S-OFDM QPSK, 20RB23 is the reference waveform with 0 dB MPR and is used for the power class definition.</w:t>
                            </w:r>
                          </w:p>
                          <w:p w14:paraId="11AA5990" w14:textId="77777777" w:rsidR="0014240C" w:rsidRPr="004C4996" w:rsidRDefault="0014240C" w:rsidP="0014240C">
                            <w:pPr>
                              <w:spacing w:afterLines="50" w:after="120"/>
                              <w:rPr>
                                <w:rFonts w:eastAsia="宋体"/>
                                <w:lang w:eastAsia="zh-CN"/>
                              </w:rPr>
                            </w:pPr>
                          </w:p>
                          <w:p w14:paraId="4F3AAEB2"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5D286EF0" id="_x0000_t202" coordsize="21600,21600" o:spt="202" path="m,l,21600r21600,l21600,xe">
                <v:stroke joinstyle="miter"/>
                <v:path gradientshapeok="t" o:connecttype="rect"/>
              </v:shapetype>
              <v:shape id="文本框 3" o:spid="_x0000_s1028" type="#_x0000_t202" style="width:475.4pt;height: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">
                <v:textbox>
                  <w:txbxContent>
                    <w:p w14:paraId="2B8805C7" w14:textId="77777777" w:rsidR="0014240C" w:rsidRPr="00C04A08" w:rsidRDefault="0014240C" w:rsidP="0014240C">
                      <w:pPr>
                        <w:pStyle w:val="3"/>
                      </w:pPr>
                      <w:bookmarkStart w:id="35" w:name="_Toc21340764"/>
                      <w:bookmarkStart w:id="36" w:name="_Toc29805211"/>
                      <w:bookmarkStart w:id="37" w:name="_Toc36456420"/>
                      <w:bookmarkStart w:id="38" w:name="_Toc36469518"/>
                      <w:bookmarkStart w:id="39" w:name="_Toc37253927"/>
                      <w:bookmarkStart w:id="40" w:name="_Toc37322784"/>
                      <w:bookmarkStart w:id="41" w:name="_Toc37324190"/>
                      <w:bookmarkStart w:id="42" w:name="_Toc45889713"/>
                      <w:bookmarkStart w:id="43" w:name="_Toc52196368"/>
                      <w:bookmarkStart w:id="44" w:name="_Toc52197348"/>
                      <w:bookmarkStart w:id="45" w:name="_Toc53173071"/>
                      <w:bookmarkStart w:id="46" w:name="_Toc53173440"/>
                      <w:bookmarkStart w:id="47" w:name="_Toc61119429"/>
                      <w:bookmarkStart w:id="48" w:name="_Toc61119811"/>
                      <w:bookmarkStart w:id="49" w:name="_Toc67925858"/>
                      <w:bookmarkStart w:id="50" w:name="_Toc75273496"/>
                      <w:bookmarkStart w:id="51" w:name="_Toc76510396"/>
                      <w:bookmarkStart w:id="52" w:name="_Toc83129549"/>
                      <w:bookmarkStart w:id="53" w:name="_Toc90591082"/>
                      <w:bookmarkStart w:id="54" w:name="_Toc98864106"/>
                      <w:bookmarkStart w:id="55" w:name="_Toc99733355"/>
                      <w:bookmarkStart w:id="56" w:name="_Toc106577246"/>
                      <w:r w:rsidRPr="00C04A08">
                        <w:t>6.2.2</w:t>
                      </w:r>
                      <w:r w:rsidRPr="00C04A08">
                        <w:tab/>
                        <w:t>UE maximum output power reduction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C526F59" w14:textId="77777777" w:rsidR="0014240C" w:rsidRPr="00C04A08" w:rsidRDefault="0014240C" w:rsidP="0014240C">
                      <w:pPr>
                        <w:pStyle w:val="4"/>
                        <w:rPr>
                          <w:rFonts w:eastAsia="Malgun Gothic"/>
                        </w:rPr>
                      </w:pPr>
                      <w:bookmarkStart w:id="57" w:name="_Toc61119430"/>
                      <w:bookmarkStart w:id="58" w:name="_Toc61119812"/>
                      <w:bookmarkStart w:id="59" w:name="_Toc67925859"/>
                      <w:bookmarkStart w:id="60" w:name="_Toc75273497"/>
                      <w:bookmarkStart w:id="61" w:name="_Toc76510397"/>
                      <w:bookmarkStart w:id="62" w:name="_Toc83129550"/>
                      <w:bookmarkStart w:id="63" w:name="_Toc90591083"/>
                      <w:bookmarkStart w:id="64" w:name="_Toc98864107"/>
                      <w:bookmarkStart w:id="65" w:name="_Toc99733356"/>
                      <w:bookmarkStart w:id="66" w:name="_Toc106577247"/>
                      <w:r w:rsidRPr="00C04A08">
                        <w:rPr>
                          <w:rFonts w:eastAsia="Malgun Gothic"/>
                        </w:rPr>
                        <w:t>6.2.2.0</w:t>
                      </w:r>
                      <w:r w:rsidRPr="00C04A08">
                        <w:rPr>
                          <w:rFonts w:eastAsia="Malgun Gothic"/>
                        </w:rPr>
                        <w:tab/>
                        <w:t>General</w:t>
                      </w:r>
                      <w:bookmarkEnd w:id="57"/>
                      <w:bookmarkEnd w:id="58"/>
                      <w:bookmarkEnd w:id="59"/>
                      <w:bookmarkEnd w:id="60"/>
                      <w:bookmarkEnd w:id="61"/>
                      <w:bookmarkEnd w:id="62"/>
                      <w:bookmarkEnd w:id="63"/>
                      <w:bookmarkEnd w:id="64"/>
                      <w:bookmarkEnd w:id="65"/>
                      <w:bookmarkEnd w:id="66"/>
                    </w:p>
                    <w:p w14:paraId="21866AD2" w14:textId="77777777" w:rsidR="0014240C" w:rsidRPr="00C04A08" w:rsidRDefault="0014240C" w:rsidP="0014240C">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67" w:name="_Hlk520275743"/>
                      <w:r w:rsidRPr="00C04A08">
                        <w:rPr>
                          <w:rFonts w:eastAsia="Malgun Gothic"/>
                        </w:rPr>
                        <w:t xml:space="preserve">The allowed MPR for SRS, PUCCH formats 0, 1, 3 and 4, and </w:t>
                      </w:r>
                      <w:r w:rsidRPr="004C4996">
                        <w:rPr>
                          <w:rFonts w:eastAsia="Malgun Gothic"/>
                          <w:highlight w:val="yellow"/>
                        </w:rPr>
                        <w:t>PRACH</w:t>
                      </w:r>
                      <w:r w:rsidRPr="00C04A08">
                        <w:rPr>
                          <w:rFonts w:eastAsia="Malgun Gothic"/>
                        </w:rPr>
                        <w:t xml:space="preserve"> shall be as specified for </w:t>
                      </w:r>
                      <w:r w:rsidRPr="00116F06">
                        <w:rPr>
                          <w:rFonts w:eastAsia="Malgun Gothic"/>
                        </w:rPr>
                        <w:t>QPSK modulated DFT-s-OFDM</w:t>
                      </w:r>
                      <w:r w:rsidRPr="00C04A08">
                        <w:rPr>
                          <w:rFonts w:eastAsia="Malgun Gothic"/>
                        </w:rPr>
                        <w:t xml:space="preserve"> of equivalent RB allocation. The allowed MPR for PUCCH format 2 shall be as specified for QPSK modulated CP-OFDM of equivalent RB allocation. When the maximum output power of a UE is modified by MPR, the power limits specified in clause 6.2.4 apply.</w:t>
                      </w:r>
                    </w:p>
                    <w:p w14:paraId="3CBCCAB0" w14:textId="77777777" w:rsidR="0014240C" w:rsidRPr="00C04A08" w:rsidRDefault="0014240C" w:rsidP="0014240C">
                      <w:r w:rsidRPr="00C04A08">
                        <w:rPr>
                          <w:rFonts w:eastAsia="Malgun Gothic"/>
                        </w:rPr>
                        <w:t xml:space="preserve">For a UE that is configured for single CC operation with different channel bandwidths in UL and DL, the requirements </w:t>
                      </w:r>
                      <w:r w:rsidRPr="00C04A08">
                        <w:t>in clause 6.2A.2 apply.</w:t>
                      </w:r>
                      <w:bookmarkEnd w:id="67"/>
                    </w:p>
                    <w:p w14:paraId="31B897F5" w14:textId="77777777" w:rsidR="0014240C" w:rsidRPr="00C04A08" w:rsidRDefault="0014240C" w:rsidP="0014240C">
                      <w:r w:rsidRPr="00C04A08">
                        <w:t>For all power classes, the waveform defined by BW = 100 MHz, SCS = 120 kHz, DFT-S-OFDM QPSK, 20RB23 is the reference waveform with 0 dB MPR and is used for the power class definition.</w:t>
                      </w:r>
                    </w:p>
                    <w:p w14:paraId="11AA5990" w14:textId="77777777" w:rsidR="0014240C" w:rsidRPr="004C4996" w:rsidRDefault="0014240C" w:rsidP="0014240C">
                      <w:pPr>
                        <w:spacing w:afterLines="50" w:after="120"/>
                        <w:rPr>
                          <w:rFonts w:eastAsia="宋体"/>
                          <w:lang w:eastAsia="zh-CN"/>
                        </w:rPr>
                      </w:pPr>
                    </w:p>
                    <w:p w14:paraId="4F3AAEB2"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367D3973" w14:textId="67DE42C5" w:rsidR="00441FD0" w:rsidRDefault="00441FD0" w:rsidP="00441FD0">
      <w:pPr>
        <w:rPr>
          <w:lang w:eastAsia="zh-CN"/>
        </w:rPr>
      </w:pPr>
      <w:r w:rsidRPr="00441FD0">
        <w:rPr>
          <w:lang w:eastAsia="zh-CN"/>
        </w:rPr>
        <w:t>MPR requirements of FR2 PRACH implicitly indicates that the MOP requirements for PRACH is the same as that of PUSCH. However, the minimum peak EIRP and spherical coverage are under discussion in Rel-18</w:t>
      </w:r>
      <w:r>
        <w:rPr>
          <w:lang w:eastAsia="zh-CN"/>
        </w:rPr>
        <w:t xml:space="preserve"> </w:t>
      </w:r>
      <w:r w:rsidRPr="00441FD0">
        <w:rPr>
          <w:lang w:eastAsia="zh-CN"/>
        </w:rPr>
        <w:lastRenderedPageBreak/>
        <w:t>NR_RF_FR2_req_Ph3 work item, and it is not guaranteed same EIRP requirement as RRC_CONNECTED state even in Rel-18.</w:t>
      </w:r>
      <w:r w:rsidR="00920775">
        <w:rPr>
          <w:lang w:eastAsia="zh-CN"/>
        </w:rPr>
        <w:t xml:space="preserve"> It seems necessary to remove the MPR requirements for PRACH for the time being.</w:t>
      </w:r>
    </w:p>
    <w:p w14:paraId="675B1461" w14:textId="11C17586" w:rsidR="0014240C" w:rsidRDefault="00920775" w:rsidP="0014240C">
      <w:pPr>
        <w:spacing w:after="120"/>
        <w:ind w:left="1418" w:hanging="1418"/>
        <w:rPr>
          <w:b/>
          <w:bCs/>
        </w:rPr>
      </w:pPr>
      <w:r>
        <w:rPr>
          <w:b/>
          <w:bCs/>
          <w:lang w:eastAsia="zh-CN"/>
        </w:rPr>
        <w:t>Observation</w:t>
      </w:r>
      <w:r w:rsidR="0014240C">
        <w:rPr>
          <w:b/>
          <w:bCs/>
        </w:rPr>
        <w:t xml:space="preserve"> 1</w:t>
      </w:r>
      <w:r w:rsidR="0014240C" w:rsidRPr="00DF1B01">
        <w:rPr>
          <w:b/>
          <w:bCs/>
        </w:rPr>
        <w:t>:</w:t>
      </w:r>
      <w:r w:rsidR="0014240C" w:rsidRPr="00DF1B01">
        <w:rPr>
          <w:b/>
          <w:bCs/>
        </w:rPr>
        <w:tab/>
      </w:r>
      <w:r w:rsidR="00441FD0">
        <w:rPr>
          <w:b/>
          <w:bCs/>
        </w:rPr>
        <w:t>there is MPR requirements for PRACH but PRACH MOP is under discussion in Rel-18</w:t>
      </w:r>
      <w:r w:rsidR="0014240C">
        <w:rPr>
          <w:b/>
          <w:bCs/>
        </w:rPr>
        <w:t>.</w:t>
      </w:r>
    </w:p>
    <w:p w14:paraId="61A9A3F2" w14:textId="55215185" w:rsidR="00920775" w:rsidRDefault="00920775" w:rsidP="00920775">
      <w:pPr>
        <w:spacing w:after="120"/>
        <w:ind w:left="1418" w:hanging="1418"/>
        <w:rPr>
          <w:b/>
          <w:bCs/>
        </w:rPr>
      </w:pPr>
      <w:r>
        <w:rPr>
          <w:b/>
          <w:bCs/>
          <w:lang w:eastAsia="zh-CN"/>
        </w:rPr>
        <w:t>Proposal</w:t>
      </w:r>
      <w:r>
        <w:rPr>
          <w:b/>
          <w:bCs/>
        </w:rPr>
        <w:t xml:space="preserve"> 1</w:t>
      </w:r>
      <w:r w:rsidRPr="00DF1B01">
        <w:rPr>
          <w:b/>
          <w:bCs/>
        </w:rPr>
        <w:t>:</w:t>
      </w:r>
      <w:r w:rsidRPr="00DF1B01">
        <w:rPr>
          <w:b/>
          <w:bCs/>
        </w:rPr>
        <w:tab/>
      </w:r>
      <w:r w:rsidRPr="00920775">
        <w:rPr>
          <w:b/>
          <w:bCs/>
        </w:rPr>
        <w:t>remove the MPR requirements for PRACH for the time being</w:t>
      </w:r>
      <w:r>
        <w:rPr>
          <w:b/>
          <w:bCs/>
        </w:rPr>
        <w:t>.</w:t>
      </w:r>
    </w:p>
    <w:p w14:paraId="02CCEEF8" w14:textId="2B1009E0" w:rsidR="00441FD0" w:rsidRPr="00441FD0" w:rsidRDefault="00441FD0" w:rsidP="008D1875">
      <w:pPr>
        <w:rPr>
          <w:b/>
          <w:bCs/>
          <w:lang w:eastAsia="zh-CN"/>
        </w:rPr>
      </w:pPr>
      <w:r>
        <w:rPr>
          <w:lang w:eastAsia="zh-CN"/>
        </w:rPr>
        <w:t xml:space="preserve">PRACH requirements for time mask, relative power control and EVM </w:t>
      </w:r>
      <w:r w:rsidR="008D1875">
        <w:rPr>
          <w:lang w:eastAsia="zh-CN"/>
        </w:rPr>
        <w:t xml:space="preserve">in </w:t>
      </w:r>
      <w:r>
        <w:rPr>
          <w:lang w:eastAsia="zh-CN"/>
        </w:rPr>
        <w:t>TS 38.101-2</w:t>
      </w:r>
      <w:r w:rsidR="008D1875">
        <w:rPr>
          <w:lang w:eastAsia="zh-CN"/>
        </w:rPr>
        <w:t xml:space="preserve"> are all specified in beam locked mode in TX beam peak direction.</w:t>
      </w:r>
    </w:p>
    <w:p w14:paraId="2C29BB9C" w14:textId="6762FD38" w:rsidR="0014240C" w:rsidRDefault="0014240C" w:rsidP="0014240C">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4C4996">
        <w:rPr>
          <w:b/>
          <w:bCs/>
        </w:rPr>
        <w:t>existing PRACH RF requirements</w:t>
      </w:r>
      <w:r>
        <w:rPr>
          <w:b/>
          <w:bCs/>
        </w:rPr>
        <w:t xml:space="preserve"> are specified in </w:t>
      </w:r>
      <w:r w:rsidR="00111E9D" w:rsidRPr="00111E9D">
        <w:rPr>
          <w:b/>
          <w:bCs/>
        </w:rPr>
        <w:t>beam locked mode in TX beam peak direction.</w:t>
      </w:r>
    </w:p>
    <w:p w14:paraId="6AAEF68C" w14:textId="1E65D0CF" w:rsidR="0014240C" w:rsidRPr="00744203" w:rsidRDefault="008D1875" w:rsidP="0014240C">
      <w:pPr>
        <w:rPr>
          <w:lang w:val="en-US" w:eastAsia="zh-CN"/>
        </w:rPr>
      </w:pPr>
      <w:r>
        <w:rPr>
          <w:lang w:val="en-US" w:eastAsia="zh-CN"/>
        </w:rPr>
        <w:t>However</w:t>
      </w:r>
      <w:r w:rsidR="0014240C">
        <w:rPr>
          <w:lang w:val="en-US" w:eastAsia="zh-CN"/>
        </w:rPr>
        <w:t>, i</w:t>
      </w:r>
      <w:r w:rsidR="0014240C" w:rsidRPr="00744203">
        <w:rPr>
          <w:lang w:val="en-US" w:eastAsia="zh-CN"/>
        </w:rPr>
        <w:t>t is questionable how PRACH requirement are verified with beam locked mode. According to TS 38.509, beam locked mode could only be maintained under RRC_CONNECTED stat</w:t>
      </w:r>
      <w:r w:rsidR="0014240C">
        <w:rPr>
          <w:lang w:val="en-US" w:eastAsia="zh-CN"/>
        </w:rPr>
        <w:t>e</w:t>
      </w:r>
      <w:r w:rsidR="0014240C" w:rsidRPr="00744203">
        <w:rPr>
          <w:lang w:val="en-US" w:eastAsia="zh-CN"/>
        </w:rPr>
        <w:t>:</w:t>
      </w:r>
    </w:p>
    <w:p w14:paraId="55354521" w14:textId="77777777" w:rsidR="0014240C" w:rsidRDefault="0014240C" w:rsidP="0014240C">
      <w:pPr>
        <w:rPr>
          <w:lang w:eastAsia="zh-CN"/>
        </w:rPr>
      </w:pPr>
      <w:r>
        <w:rPr>
          <w:noProof/>
          <w:lang w:val="en-US" w:eastAsia="zh-CN"/>
        </w:rPr>
        <mc:AlternateContent>
          <mc:Choice Requires="wps">
            <w:drawing>
              <wp:inline distT="0" distB="0" distL="0" distR="0" wp14:anchorId="4D8FE903" wp14:editId="793340BF">
                <wp:extent cx="6037385" cy="4908589"/>
                <wp:effectExtent l="0" t="0" r="20955" b="254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4908589"/>
                        </a:xfrm>
                        <a:prstGeom prst="rect">
                          <a:avLst/>
                        </a:prstGeom>
                        <a:solidFill>
                          <a:srgbClr val="FFFFFF"/>
                        </a:solidFill>
                        <a:ln w="9525">
                          <a:solidFill>
                            <a:srgbClr val="000000"/>
                          </a:solidFill>
                          <a:miter lim="800000"/>
                          <a:headEnd/>
                          <a:tailEnd/>
                        </a:ln>
                      </wps:spPr>
                      <wps:txbx>
                        <w:txbxContent>
                          <w:p w14:paraId="11D9D0B8" w14:textId="77777777" w:rsidR="00111E9D" w:rsidRPr="00C0104D" w:rsidRDefault="00111E9D" w:rsidP="00111E9D">
                            <w:pPr>
                              <w:pStyle w:val="4"/>
                              <w:rPr>
                                <w:lang w:eastAsia="ja-JP"/>
                              </w:rPr>
                            </w:pPr>
                            <w:bookmarkStart w:id="35" w:name="_Toc20936500"/>
                            <w:bookmarkStart w:id="36" w:name="_Toc68082527"/>
                            <w:bookmarkStart w:id="37" w:name="_Toc75377725"/>
                            <w:bookmarkStart w:id="38" w:name="_Toc83708520"/>
                            <w:bookmarkStart w:id="39" w:name="_Toc90490933"/>
                            <w:bookmarkStart w:id="40" w:name="_Toc20936504"/>
                            <w:bookmarkStart w:id="41" w:name="_Toc68082531"/>
                            <w:bookmarkStart w:id="42" w:name="_Toc75377729"/>
                            <w:bookmarkStart w:id="43" w:name="_Toc83708524"/>
                            <w:bookmarkStart w:id="44" w:name="_Toc90490937"/>
                            <w:r w:rsidRPr="00C0104D">
                              <w:rPr>
                                <w:lang w:eastAsia="ja-JP"/>
                              </w:rPr>
                              <w:t>5.4.2.2</w:t>
                            </w:r>
                            <w:r w:rsidRPr="00C0104D">
                              <w:rPr>
                                <w:lang w:eastAsia="ja-JP"/>
                              </w:rPr>
                              <w:tab/>
                              <w:t>Reception of ACTIVATE BEAMLOCK message by UE</w:t>
                            </w:r>
                            <w:bookmarkEnd w:id="35"/>
                            <w:bookmarkEnd w:id="36"/>
                            <w:bookmarkEnd w:id="37"/>
                            <w:bookmarkEnd w:id="38"/>
                            <w:bookmarkEnd w:id="39"/>
                          </w:p>
                          <w:p w14:paraId="6C28E707" w14:textId="77777777" w:rsidR="00111E9D" w:rsidRPr="00C0104D" w:rsidRDefault="00111E9D" w:rsidP="00111E9D">
                            <w:pPr>
                              <w:rPr>
                                <w:lang w:eastAsia="ja-JP"/>
                              </w:rPr>
                            </w:pPr>
                            <w:r w:rsidRPr="00C0104D">
                              <w:rPr>
                                <w:lang w:eastAsia="ja-JP"/>
                              </w:rPr>
                              <w:t>When UE receives ACTIVATE BEAMLOCK message then the UE shall:</w:t>
                            </w:r>
                          </w:p>
                          <w:p w14:paraId="7833DC9E" w14:textId="77777777" w:rsidR="00111E9D" w:rsidRPr="00C0104D" w:rsidRDefault="00111E9D" w:rsidP="00111E9D">
                            <w:pPr>
                              <w:pStyle w:val="B1"/>
                              <w:rPr>
                                <w:lang w:eastAsia="ja-JP"/>
                              </w:rPr>
                            </w:pPr>
                            <w:r w:rsidRPr="00C0104D">
                              <w:rPr>
                                <w:lang w:eastAsia="ja-JP"/>
                              </w:rPr>
                              <w:t>1&gt;</w:t>
                            </w:r>
                            <w:r w:rsidRPr="00C0104D">
                              <w:rPr>
                                <w:lang w:eastAsia="ja-JP"/>
                              </w:rPr>
                              <w:tab/>
                              <w:t>if the UE is operating i</w:t>
                            </w:r>
                            <w:r w:rsidRPr="00111E9D">
                              <w:rPr>
                                <w:highlight w:val="yellow"/>
                                <w:lang w:eastAsia="ja-JP"/>
                              </w:rPr>
                              <w:t>n FR2 AND is in RRC_CONNECTED state</w:t>
                            </w:r>
                            <w:r w:rsidRPr="00C0104D">
                              <w:rPr>
                                <w:lang w:eastAsia="ja-JP"/>
                              </w:rPr>
                              <w:t>:</w:t>
                            </w:r>
                          </w:p>
                          <w:p w14:paraId="78A39AF2" w14:textId="77777777" w:rsidR="00111E9D" w:rsidRPr="00C0104D" w:rsidRDefault="00111E9D" w:rsidP="00111E9D">
                            <w:pPr>
                              <w:pStyle w:val="B2"/>
                              <w:rPr>
                                <w:lang w:eastAsia="ja-JP"/>
                              </w:rPr>
                            </w:pPr>
                            <w:r w:rsidRPr="00C0104D">
                              <w:rPr>
                                <w:lang w:eastAsia="ja-JP"/>
                              </w:rPr>
                              <w:t>2&gt;</w:t>
                            </w:r>
                            <w:r w:rsidRPr="00C0104D">
                              <w:rPr>
                                <w:lang w:eastAsia="ja-JP"/>
                              </w:rPr>
                              <w:tab/>
                              <w:t xml:space="preserve">if </w:t>
                            </w:r>
                            <w:r w:rsidRPr="00C0104D">
                              <w:t>UE Beamlock test Function</w:t>
                            </w:r>
                            <w:r w:rsidRPr="00C0104D">
                              <w:rPr>
                                <w:lang w:eastAsia="ja-JP"/>
                              </w:rPr>
                              <w:t xml:space="preserve"> = 01</w:t>
                            </w:r>
                          </w:p>
                          <w:p w14:paraId="377C385D" w14:textId="77777777" w:rsidR="00111E9D" w:rsidRPr="00C0104D" w:rsidRDefault="00111E9D" w:rsidP="00111E9D">
                            <w:pPr>
                              <w:pStyle w:val="B2"/>
                              <w:ind w:firstLine="0"/>
                              <w:rPr>
                                <w:lang w:eastAsia="ja-JP"/>
                              </w:rPr>
                            </w:pPr>
                            <w:r w:rsidRPr="00C0104D">
                              <w:rPr>
                                <w:lang w:eastAsia="ja-JP"/>
                              </w:rPr>
                              <w:t>3&gt;</w:t>
                            </w:r>
                            <w:r w:rsidRPr="00C0104D">
                              <w:rPr>
                                <w:lang w:eastAsia="ja-JP"/>
                              </w:rPr>
                              <w:tab/>
                              <w:t>Lock the UE antenna pattern with Tx only</w:t>
                            </w:r>
                          </w:p>
                          <w:p w14:paraId="338B2AC4" w14:textId="77777777" w:rsidR="00111E9D" w:rsidRPr="00C0104D" w:rsidRDefault="00111E9D" w:rsidP="00111E9D">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10</w:t>
                            </w:r>
                          </w:p>
                          <w:p w14:paraId="7CF47904" w14:textId="77777777" w:rsidR="00111E9D" w:rsidRPr="00C0104D" w:rsidRDefault="00111E9D" w:rsidP="00111E9D">
                            <w:pPr>
                              <w:pStyle w:val="B2"/>
                              <w:ind w:left="568" w:firstLine="284"/>
                              <w:rPr>
                                <w:lang w:eastAsia="ja-JP"/>
                              </w:rPr>
                            </w:pPr>
                            <w:r w:rsidRPr="00C0104D">
                              <w:rPr>
                                <w:lang w:eastAsia="ja-JP"/>
                              </w:rPr>
                              <w:t>3&gt;</w:t>
                            </w:r>
                            <w:r w:rsidRPr="00C0104D">
                              <w:rPr>
                                <w:lang w:eastAsia="ja-JP"/>
                              </w:rPr>
                              <w:tab/>
                              <w:t xml:space="preserve">Lock the UE antenna pattern with Rx only </w:t>
                            </w:r>
                          </w:p>
                          <w:p w14:paraId="49D38A29" w14:textId="77777777" w:rsidR="00111E9D" w:rsidRPr="00C0104D" w:rsidRDefault="00111E9D" w:rsidP="00111E9D">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11</w:t>
                            </w:r>
                          </w:p>
                          <w:p w14:paraId="53681C89" w14:textId="77777777" w:rsidR="00111E9D" w:rsidRPr="00C0104D" w:rsidRDefault="00111E9D" w:rsidP="00111E9D">
                            <w:pPr>
                              <w:pStyle w:val="B2"/>
                              <w:ind w:firstLine="0"/>
                              <w:rPr>
                                <w:lang w:eastAsia="ja-JP"/>
                              </w:rPr>
                            </w:pPr>
                            <w:r w:rsidRPr="00C0104D">
                              <w:rPr>
                                <w:lang w:eastAsia="ja-JP"/>
                              </w:rPr>
                              <w:t>3&gt;</w:t>
                            </w:r>
                            <w:r w:rsidRPr="00C0104D">
                              <w:rPr>
                                <w:lang w:eastAsia="ja-JP"/>
                              </w:rPr>
                              <w:tab/>
                              <w:t xml:space="preserve">Lock the UE antenna pattern with both TxRx </w:t>
                            </w:r>
                          </w:p>
                          <w:p w14:paraId="5C1BA536" w14:textId="77777777" w:rsidR="00111E9D" w:rsidRPr="00C0104D" w:rsidRDefault="00111E9D" w:rsidP="00111E9D">
                            <w:pPr>
                              <w:pStyle w:val="B2"/>
                              <w:rPr>
                                <w:lang w:eastAsia="ja-JP"/>
                              </w:rPr>
                            </w:pPr>
                            <w:r w:rsidRPr="00C0104D">
                              <w:rPr>
                                <w:lang w:eastAsia="ja-JP"/>
                              </w:rPr>
                              <w:t>2&gt;</w:t>
                            </w:r>
                            <w:r w:rsidRPr="00C0104D">
                              <w:rPr>
                                <w:lang w:eastAsia="ja-JP"/>
                              </w:rPr>
                              <w:tab/>
                              <w:t>Transmit ACTIVATE BEAMLOCK COMPLETE message</w:t>
                            </w:r>
                          </w:p>
                          <w:p w14:paraId="2B9DE29C" w14:textId="77777777" w:rsidR="00111E9D" w:rsidRPr="00C0104D" w:rsidRDefault="00111E9D" w:rsidP="00111E9D">
                            <w:pPr>
                              <w:pStyle w:val="B1"/>
                            </w:pPr>
                            <w:r w:rsidRPr="00C0104D">
                              <w:t>1&gt;</w:t>
                            </w:r>
                            <w:r w:rsidRPr="00C0104D">
                              <w:tab/>
                              <w:t>else:</w:t>
                            </w:r>
                          </w:p>
                          <w:p w14:paraId="588C1A4D" w14:textId="3E47D15A" w:rsidR="00111E9D" w:rsidRDefault="00111E9D" w:rsidP="00111E9D">
                            <w:pPr>
                              <w:pStyle w:val="B2"/>
                            </w:pPr>
                            <w:r w:rsidRPr="00C0104D">
                              <w:t>2&gt;</w:t>
                            </w:r>
                            <w:r w:rsidRPr="00C0104D">
                              <w:tab/>
                              <w:t>the UE behaviour is unspecified.</w:t>
                            </w:r>
                          </w:p>
                          <w:p w14:paraId="64374E2C" w14:textId="7881E9B9" w:rsidR="00111E9D" w:rsidRPr="00111E9D" w:rsidRDefault="00111E9D" w:rsidP="00111E9D">
                            <w:pPr>
                              <w:pStyle w:val="B2"/>
                              <w:ind w:left="0" w:firstLine="0"/>
                            </w:pPr>
                            <w:r>
                              <w:t>……</w:t>
                            </w:r>
                          </w:p>
                          <w:p w14:paraId="310DA558" w14:textId="77777777" w:rsidR="0014240C" w:rsidRPr="00C0104D" w:rsidRDefault="0014240C" w:rsidP="0014240C">
                            <w:pPr>
                              <w:pStyle w:val="4"/>
                              <w:rPr>
                                <w:lang w:eastAsia="ja-JP"/>
                              </w:rPr>
                            </w:pPr>
                            <w:r w:rsidRPr="00C0104D">
                              <w:rPr>
                                <w:lang w:eastAsia="ja-JP"/>
                              </w:rPr>
                              <w:t>5.4.3.3</w:t>
                            </w:r>
                            <w:r w:rsidRPr="00C0104D">
                              <w:rPr>
                                <w:lang w:eastAsia="ja-JP"/>
                              </w:rPr>
                              <w:tab/>
                              <w:t>Release of antenna beamlock by UE</w:t>
                            </w:r>
                            <w:bookmarkEnd w:id="40"/>
                            <w:bookmarkEnd w:id="41"/>
                            <w:bookmarkEnd w:id="42"/>
                            <w:bookmarkEnd w:id="43"/>
                            <w:bookmarkEnd w:id="44"/>
                          </w:p>
                          <w:p w14:paraId="738CFC01" w14:textId="77777777" w:rsidR="0014240C" w:rsidRPr="00C0104D" w:rsidRDefault="0014240C" w:rsidP="0014240C">
                            <w:pPr>
                              <w:rPr>
                                <w:lang w:eastAsia="ja-JP"/>
                              </w:rPr>
                            </w:pPr>
                            <w:r w:rsidRPr="00744203">
                              <w:rPr>
                                <w:highlight w:val="yellow"/>
                                <w:lang w:eastAsia="ja-JP"/>
                              </w:rPr>
                              <w:t>When the UE leaves the RRC_CONNECTED state</w:t>
                            </w:r>
                            <w:r w:rsidRPr="00C0104D">
                              <w:rPr>
                                <w:lang w:eastAsia="ja-JP"/>
                              </w:rPr>
                              <w:t>, the UE shall:</w:t>
                            </w:r>
                          </w:p>
                          <w:p w14:paraId="02ACA6CE" w14:textId="77777777" w:rsidR="0014240C" w:rsidRPr="00C0104D" w:rsidRDefault="0014240C" w:rsidP="0014240C">
                            <w:pPr>
                              <w:pStyle w:val="B1"/>
                            </w:pPr>
                            <w:r w:rsidRPr="00C0104D">
                              <w:rPr>
                                <w:lang w:eastAsia="ja-JP"/>
                              </w:rPr>
                              <w:t>1&gt;</w:t>
                            </w:r>
                            <w:r w:rsidRPr="00C0104D">
                              <w:rPr>
                                <w:lang w:eastAsia="ja-JP"/>
                              </w:rPr>
                              <w:tab/>
                              <w:t>if the UE is operating in FR2 AND the UE Beamlock test Function is active</w:t>
                            </w:r>
                          </w:p>
                          <w:p w14:paraId="3487EACD" w14:textId="77777777" w:rsidR="0014240C" w:rsidRPr="00C0104D" w:rsidRDefault="0014240C" w:rsidP="0014240C">
                            <w:pPr>
                              <w:pStyle w:val="B2"/>
                              <w:rPr>
                                <w:lang w:eastAsia="ja-JP"/>
                              </w:rPr>
                            </w:pPr>
                            <w:r w:rsidRPr="00C0104D">
                              <w:t>2&gt;</w:t>
                            </w:r>
                            <w:r w:rsidRPr="00C0104D">
                              <w:tab/>
                            </w:r>
                            <w:bookmarkStart w:id="45" w:name="OLE_LINK7"/>
                            <w:r w:rsidRPr="00744203">
                              <w:rPr>
                                <w:highlight w:val="yellow"/>
                              </w:rPr>
                              <w:t>unlock the UE antenna pattern</w:t>
                            </w:r>
                            <w:bookmarkEnd w:id="45"/>
                            <w:r w:rsidRPr="00C0104D">
                              <w:t>;</w:t>
                            </w:r>
                          </w:p>
                          <w:p w14:paraId="5D479CA1" w14:textId="77777777" w:rsidR="0014240C" w:rsidRPr="00744203" w:rsidRDefault="0014240C" w:rsidP="0014240C">
                            <w:pPr>
                              <w:spacing w:afterLines="50" w:after="120"/>
                              <w:rPr>
                                <w:rFonts w:eastAsia="宋体"/>
                                <w:lang w:eastAsia="zh-CN"/>
                              </w:rPr>
                            </w:pPr>
                          </w:p>
                          <w:p w14:paraId="1F50BB62"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4D8FE903" id="文本框 4" o:spid="_x0000_s1029" type="#_x0000_t202" style="width:475.4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">
                <v:textbox>
                  <w:txbxContent>
                    <w:p w14:paraId="11D9D0B8" w14:textId="77777777" w:rsidR="00111E9D" w:rsidRPr="00C0104D" w:rsidRDefault="00111E9D" w:rsidP="00111E9D">
                      <w:pPr>
                        <w:pStyle w:val="4"/>
                        <w:rPr>
                          <w:lang w:eastAsia="ja-JP"/>
                        </w:rPr>
                      </w:pPr>
                      <w:bookmarkStart w:id="80" w:name="_Toc20936504"/>
                      <w:bookmarkStart w:id="81" w:name="_Toc68082531"/>
                      <w:bookmarkStart w:id="82" w:name="_Toc75377729"/>
                      <w:bookmarkStart w:id="83" w:name="_Toc83708524"/>
                      <w:bookmarkStart w:id="84" w:name="_Toc90490937"/>
                      <w:bookmarkStart w:id="85" w:name="_Toc20936500"/>
                      <w:bookmarkStart w:id="86" w:name="_Toc68082527"/>
                      <w:bookmarkStart w:id="87" w:name="_Toc75377725"/>
                      <w:bookmarkStart w:id="88" w:name="_Toc83708520"/>
                      <w:bookmarkStart w:id="89" w:name="_Toc90490933"/>
                      <w:r w:rsidRPr="00C0104D">
                        <w:rPr>
                          <w:lang w:eastAsia="ja-JP"/>
                        </w:rPr>
                        <w:t>5.4.2.2</w:t>
                      </w:r>
                      <w:r w:rsidRPr="00C0104D">
                        <w:rPr>
                          <w:lang w:eastAsia="ja-JP"/>
                        </w:rPr>
                        <w:tab/>
                        <w:t>Reception of ACTIVATE BEAMLOCK message by UE</w:t>
                      </w:r>
                      <w:bookmarkEnd w:id="85"/>
                      <w:bookmarkEnd w:id="86"/>
                      <w:bookmarkEnd w:id="87"/>
                      <w:bookmarkEnd w:id="88"/>
                      <w:bookmarkEnd w:id="89"/>
                    </w:p>
                    <w:p w14:paraId="6C28E707" w14:textId="77777777" w:rsidR="00111E9D" w:rsidRPr="00C0104D" w:rsidRDefault="00111E9D" w:rsidP="00111E9D">
                      <w:pPr>
                        <w:rPr>
                          <w:lang w:eastAsia="ja-JP"/>
                        </w:rPr>
                      </w:pPr>
                      <w:r w:rsidRPr="00C0104D">
                        <w:rPr>
                          <w:lang w:eastAsia="ja-JP"/>
                        </w:rPr>
                        <w:t>When UE receives ACTIVATE BEAMLOCK message then the UE shall:</w:t>
                      </w:r>
                    </w:p>
                    <w:p w14:paraId="7833DC9E" w14:textId="77777777" w:rsidR="00111E9D" w:rsidRPr="00C0104D" w:rsidRDefault="00111E9D" w:rsidP="00111E9D">
                      <w:pPr>
                        <w:pStyle w:val="B1"/>
                        <w:rPr>
                          <w:lang w:eastAsia="ja-JP"/>
                        </w:rPr>
                      </w:pPr>
                      <w:r w:rsidRPr="00C0104D">
                        <w:rPr>
                          <w:lang w:eastAsia="ja-JP"/>
                        </w:rPr>
                        <w:t>1&gt;</w:t>
                      </w:r>
                      <w:r w:rsidRPr="00C0104D">
                        <w:rPr>
                          <w:lang w:eastAsia="ja-JP"/>
                        </w:rPr>
                        <w:tab/>
                        <w:t>if the UE is operating i</w:t>
                      </w:r>
                      <w:r w:rsidRPr="00111E9D">
                        <w:rPr>
                          <w:highlight w:val="yellow"/>
                          <w:lang w:eastAsia="ja-JP"/>
                        </w:rPr>
                        <w:t>n FR2 AND is in RRC_CONNECTED state</w:t>
                      </w:r>
                      <w:r w:rsidRPr="00C0104D">
                        <w:rPr>
                          <w:lang w:eastAsia="ja-JP"/>
                        </w:rPr>
                        <w:t>:</w:t>
                      </w:r>
                    </w:p>
                    <w:p w14:paraId="78A39AF2" w14:textId="77777777" w:rsidR="00111E9D" w:rsidRPr="00C0104D" w:rsidRDefault="00111E9D" w:rsidP="00111E9D">
                      <w:pPr>
                        <w:pStyle w:val="B2"/>
                        <w:rPr>
                          <w:lang w:eastAsia="ja-JP"/>
                        </w:rPr>
                      </w:pPr>
                      <w:r w:rsidRPr="00C0104D">
                        <w:rPr>
                          <w:lang w:eastAsia="ja-JP"/>
                        </w:rPr>
                        <w:t>2&gt;</w:t>
                      </w:r>
                      <w:r w:rsidRPr="00C0104D">
                        <w:rPr>
                          <w:lang w:eastAsia="ja-JP"/>
                        </w:rPr>
                        <w:tab/>
                        <w:t xml:space="preserve">if </w:t>
                      </w:r>
                      <w:r w:rsidRPr="00C0104D">
                        <w:t>UE Beamlock test Function</w:t>
                      </w:r>
                      <w:r w:rsidRPr="00C0104D">
                        <w:rPr>
                          <w:lang w:eastAsia="ja-JP"/>
                        </w:rPr>
                        <w:t xml:space="preserve"> = 01</w:t>
                      </w:r>
                    </w:p>
                    <w:p w14:paraId="377C385D" w14:textId="77777777" w:rsidR="00111E9D" w:rsidRPr="00C0104D" w:rsidRDefault="00111E9D" w:rsidP="00111E9D">
                      <w:pPr>
                        <w:pStyle w:val="B2"/>
                        <w:ind w:firstLine="0"/>
                        <w:rPr>
                          <w:lang w:eastAsia="ja-JP"/>
                        </w:rPr>
                      </w:pPr>
                      <w:r w:rsidRPr="00C0104D">
                        <w:rPr>
                          <w:lang w:eastAsia="ja-JP"/>
                        </w:rPr>
                        <w:t>3&gt;</w:t>
                      </w:r>
                      <w:r w:rsidRPr="00C0104D">
                        <w:rPr>
                          <w:lang w:eastAsia="ja-JP"/>
                        </w:rPr>
                        <w:tab/>
                        <w:t>Lock the UE antenna pattern with Tx only</w:t>
                      </w:r>
                    </w:p>
                    <w:p w14:paraId="338B2AC4" w14:textId="77777777" w:rsidR="00111E9D" w:rsidRPr="00C0104D" w:rsidRDefault="00111E9D" w:rsidP="00111E9D">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10</w:t>
                      </w:r>
                    </w:p>
                    <w:p w14:paraId="7CF47904" w14:textId="77777777" w:rsidR="00111E9D" w:rsidRPr="00C0104D" w:rsidRDefault="00111E9D" w:rsidP="00111E9D">
                      <w:pPr>
                        <w:pStyle w:val="B2"/>
                        <w:ind w:left="568" w:firstLine="284"/>
                        <w:rPr>
                          <w:lang w:eastAsia="ja-JP"/>
                        </w:rPr>
                      </w:pPr>
                      <w:r w:rsidRPr="00C0104D">
                        <w:rPr>
                          <w:lang w:eastAsia="ja-JP"/>
                        </w:rPr>
                        <w:t>3&gt;</w:t>
                      </w:r>
                      <w:r w:rsidRPr="00C0104D">
                        <w:rPr>
                          <w:lang w:eastAsia="ja-JP"/>
                        </w:rPr>
                        <w:tab/>
                        <w:t xml:space="preserve">Lock the UE antenna pattern with Rx only </w:t>
                      </w:r>
                    </w:p>
                    <w:p w14:paraId="49D38A29" w14:textId="77777777" w:rsidR="00111E9D" w:rsidRPr="00C0104D" w:rsidRDefault="00111E9D" w:rsidP="00111E9D">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11</w:t>
                      </w:r>
                    </w:p>
                    <w:p w14:paraId="53681C89" w14:textId="77777777" w:rsidR="00111E9D" w:rsidRPr="00C0104D" w:rsidRDefault="00111E9D" w:rsidP="00111E9D">
                      <w:pPr>
                        <w:pStyle w:val="B2"/>
                        <w:ind w:firstLine="0"/>
                        <w:rPr>
                          <w:lang w:eastAsia="ja-JP"/>
                        </w:rPr>
                      </w:pPr>
                      <w:r w:rsidRPr="00C0104D">
                        <w:rPr>
                          <w:lang w:eastAsia="ja-JP"/>
                        </w:rPr>
                        <w:t>3&gt;</w:t>
                      </w:r>
                      <w:r w:rsidRPr="00C0104D">
                        <w:rPr>
                          <w:lang w:eastAsia="ja-JP"/>
                        </w:rPr>
                        <w:tab/>
                        <w:t xml:space="preserve">Lock the UE antenna pattern with both TxRx </w:t>
                      </w:r>
                    </w:p>
                    <w:p w14:paraId="5C1BA536" w14:textId="77777777" w:rsidR="00111E9D" w:rsidRPr="00C0104D" w:rsidRDefault="00111E9D" w:rsidP="00111E9D">
                      <w:pPr>
                        <w:pStyle w:val="B2"/>
                        <w:rPr>
                          <w:lang w:eastAsia="ja-JP"/>
                        </w:rPr>
                      </w:pPr>
                      <w:r w:rsidRPr="00C0104D">
                        <w:rPr>
                          <w:lang w:eastAsia="ja-JP"/>
                        </w:rPr>
                        <w:t>2&gt;</w:t>
                      </w:r>
                      <w:r w:rsidRPr="00C0104D">
                        <w:rPr>
                          <w:lang w:eastAsia="ja-JP"/>
                        </w:rPr>
                        <w:tab/>
                        <w:t>Transmit ACTIVATE BEAMLOCK COMPLETE message</w:t>
                      </w:r>
                    </w:p>
                    <w:p w14:paraId="2B9DE29C" w14:textId="77777777" w:rsidR="00111E9D" w:rsidRPr="00C0104D" w:rsidRDefault="00111E9D" w:rsidP="00111E9D">
                      <w:pPr>
                        <w:pStyle w:val="B1"/>
                      </w:pPr>
                      <w:r w:rsidRPr="00C0104D">
                        <w:t>1&gt;</w:t>
                      </w:r>
                      <w:r w:rsidRPr="00C0104D">
                        <w:tab/>
                        <w:t>else:</w:t>
                      </w:r>
                    </w:p>
                    <w:p w14:paraId="588C1A4D" w14:textId="3E47D15A" w:rsidR="00111E9D" w:rsidRDefault="00111E9D" w:rsidP="00111E9D">
                      <w:pPr>
                        <w:pStyle w:val="B2"/>
                      </w:pPr>
                      <w:r w:rsidRPr="00C0104D">
                        <w:t>2&gt;</w:t>
                      </w:r>
                      <w:r w:rsidRPr="00C0104D">
                        <w:tab/>
                        <w:t>the UE behaviour is unspecified.</w:t>
                      </w:r>
                    </w:p>
                    <w:p w14:paraId="64374E2C" w14:textId="7881E9B9" w:rsidR="00111E9D" w:rsidRPr="00111E9D" w:rsidRDefault="00111E9D" w:rsidP="00111E9D">
                      <w:pPr>
                        <w:pStyle w:val="B2"/>
                        <w:ind w:left="0" w:firstLine="0"/>
                        <w:rPr>
                          <w:rFonts w:hint="eastAsia"/>
                        </w:rPr>
                      </w:pPr>
                      <w:r>
                        <w:t>……</w:t>
                      </w:r>
                    </w:p>
                    <w:p w14:paraId="310DA558" w14:textId="77777777" w:rsidR="0014240C" w:rsidRPr="00C0104D" w:rsidRDefault="0014240C" w:rsidP="0014240C">
                      <w:pPr>
                        <w:pStyle w:val="4"/>
                        <w:rPr>
                          <w:lang w:eastAsia="ja-JP"/>
                        </w:rPr>
                      </w:pPr>
                      <w:r w:rsidRPr="00C0104D">
                        <w:rPr>
                          <w:lang w:eastAsia="ja-JP"/>
                        </w:rPr>
                        <w:t>5.4.3.3</w:t>
                      </w:r>
                      <w:r w:rsidRPr="00C0104D">
                        <w:rPr>
                          <w:lang w:eastAsia="ja-JP"/>
                        </w:rPr>
                        <w:tab/>
                        <w:t>Release of antenna beamlock by UE</w:t>
                      </w:r>
                      <w:bookmarkEnd w:id="80"/>
                      <w:bookmarkEnd w:id="81"/>
                      <w:bookmarkEnd w:id="82"/>
                      <w:bookmarkEnd w:id="83"/>
                      <w:bookmarkEnd w:id="84"/>
                    </w:p>
                    <w:p w14:paraId="738CFC01" w14:textId="77777777" w:rsidR="0014240C" w:rsidRPr="00C0104D" w:rsidRDefault="0014240C" w:rsidP="0014240C">
                      <w:pPr>
                        <w:rPr>
                          <w:lang w:eastAsia="ja-JP"/>
                        </w:rPr>
                      </w:pPr>
                      <w:r w:rsidRPr="00744203">
                        <w:rPr>
                          <w:highlight w:val="yellow"/>
                          <w:lang w:eastAsia="ja-JP"/>
                        </w:rPr>
                        <w:t>When the UE leaves the RRC_CONNECTED state</w:t>
                      </w:r>
                      <w:r w:rsidRPr="00C0104D">
                        <w:rPr>
                          <w:lang w:eastAsia="ja-JP"/>
                        </w:rPr>
                        <w:t>, the UE shall:</w:t>
                      </w:r>
                    </w:p>
                    <w:p w14:paraId="02ACA6CE" w14:textId="77777777" w:rsidR="0014240C" w:rsidRPr="00C0104D" w:rsidRDefault="0014240C" w:rsidP="0014240C">
                      <w:pPr>
                        <w:pStyle w:val="B1"/>
                      </w:pPr>
                      <w:r w:rsidRPr="00C0104D">
                        <w:rPr>
                          <w:lang w:eastAsia="ja-JP"/>
                        </w:rPr>
                        <w:t>1&gt;</w:t>
                      </w:r>
                      <w:r w:rsidRPr="00C0104D">
                        <w:rPr>
                          <w:lang w:eastAsia="ja-JP"/>
                        </w:rPr>
                        <w:tab/>
                        <w:t>if the UE is operating in FR2 AND the UE Beamlock test Function is active</w:t>
                      </w:r>
                    </w:p>
                    <w:p w14:paraId="3487EACD" w14:textId="77777777" w:rsidR="0014240C" w:rsidRPr="00C0104D" w:rsidRDefault="0014240C" w:rsidP="0014240C">
                      <w:pPr>
                        <w:pStyle w:val="B2"/>
                        <w:rPr>
                          <w:lang w:eastAsia="ja-JP"/>
                        </w:rPr>
                      </w:pPr>
                      <w:r w:rsidRPr="00C0104D">
                        <w:t>2&gt;</w:t>
                      </w:r>
                      <w:r w:rsidRPr="00C0104D">
                        <w:tab/>
                      </w:r>
                      <w:bookmarkStart w:id="90" w:name="OLE_LINK7"/>
                      <w:r w:rsidRPr="00744203">
                        <w:rPr>
                          <w:highlight w:val="yellow"/>
                        </w:rPr>
                        <w:t>unlock the UE antenna pattern</w:t>
                      </w:r>
                      <w:bookmarkEnd w:id="90"/>
                      <w:r w:rsidRPr="00C0104D">
                        <w:t>;</w:t>
                      </w:r>
                    </w:p>
                    <w:p w14:paraId="5D479CA1" w14:textId="77777777" w:rsidR="0014240C" w:rsidRPr="00744203" w:rsidRDefault="0014240C" w:rsidP="0014240C">
                      <w:pPr>
                        <w:spacing w:afterLines="50" w:after="120"/>
                        <w:rPr>
                          <w:rFonts w:eastAsia="宋体"/>
                          <w:lang w:eastAsia="zh-CN"/>
                        </w:rPr>
                      </w:pPr>
                    </w:p>
                    <w:p w14:paraId="1F50BB62" w14:textId="77777777" w:rsidR="0014240C" w:rsidRPr="005132AB" w:rsidRDefault="0014240C" w:rsidP="0014240C">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77A9EEE2" w14:textId="63BEAFFD" w:rsidR="0014240C" w:rsidRDefault="0014240C" w:rsidP="0014240C">
      <w:pPr>
        <w:rPr>
          <w:lang w:eastAsia="zh-CN"/>
        </w:rPr>
      </w:pPr>
      <w:r>
        <w:rPr>
          <w:lang w:eastAsia="zh-CN"/>
        </w:rPr>
        <w:t xml:space="preserve">PRACH transmission is done before RRC_CONNECTED state, thus beam lock function is not available </w:t>
      </w:r>
      <w:r w:rsidR="008D1875">
        <w:rPr>
          <w:lang w:eastAsia="zh-CN"/>
        </w:rPr>
        <w:t>for PRACH transmission</w:t>
      </w:r>
      <w:r>
        <w:rPr>
          <w:lang w:eastAsia="zh-CN"/>
        </w:rPr>
        <w:t xml:space="preserve">. </w:t>
      </w:r>
      <w:r w:rsidR="00111E9D">
        <w:rPr>
          <w:lang w:eastAsia="zh-CN"/>
        </w:rPr>
        <w:t xml:space="preserve">So it is proposed to exempt the verification condition of </w:t>
      </w:r>
      <w:r w:rsidR="00111E9D" w:rsidRPr="00111E9D">
        <w:rPr>
          <w:lang w:eastAsia="zh-CN"/>
        </w:rPr>
        <w:t>beam lock mode for PRACH</w:t>
      </w:r>
      <w:r w:rsidR="00111E9D">
        <w:rPr>
          <w:lang w:eastAsia="zh-CN"/>
        </w:rPr>
        <w:t xml:space="preserve"> </w:t>
      </w:r>
      <w:r w:rsidR="00111E9D" w:rsidRPr="00111E9D">
        <w:rPr>
          <w:lang w:eastAsia="zh-CN"/>
        </w:rPr>
        <w:t>time mask, relative power control and EVM</w:t>
      </w:r>
      <w:r w:rsidR="00111E9D">
        <w:rPr>
          <w:lang w:eastAsia="zh-CN"/>
        </w:rPr>
        <w:t xml:space="preserve"> requirements.</w:t>
      </w:r>
    </w:p>
    <w:p w14:paraId="4D3E4385" w14:textId="77988FEB" w:rsidR="0014240C" w:rsidRDefault="0014240C" w:rsidP="0014240C">
      <w:pPr>
        <w:spacing w:after="120"/>
        <w:ind w:left="1418" w:hanging="1418"/>
        <w:rPr>
          <w:rFonts w:eastAsia="Malgun Gothic"/>
        </w:rPr>
      </w:pPr>
      <w:r>
        <w:rPr>
          <w:b/>
          <w:bCs/>
        </w:rPr>
        <w:t>Proposal 2</w:t>
      </w:r>
      <w:r w:rsidRPr="00DF1B01">
        <w:rPr>
          <w:b/>
          <w:bCs/>
        </w:rPr>
        <w:t>:</w:t>
      </w:r>
      <w:r w:rsidRPr="00DF1B01">
        <w:rPr>
          <w:b/>
          <w:bCs/>
        </w:rPr>
        <w:tab/>
      </w:r>
      <w:r w:rsidR="00111E9D" w:rsidRPr="00111E9D">
        <w:rPr>
          <w:b/>
          <w:bCs/>
        </w:rPr>
        <w:t>it is proposed to exempt the verification condition of beam lock mode for PRACH time mask, relative power control and EVM requirements</w:t>
      </w:r>
    </w:p>
    <w:p w14:paraId="5AE7EAED" w14:textId="0C690D11" w:rsidR="0014240C" w:rsidRPr="00935004" w:rsidRDefault="00111E9D" w:rsidP="0014240C">
      <w:pPr>
        <w:rPr>
          <w:lang w:eastAsia="zh-CN"/>
        </w:rPr>
      </w:pPr>
      <w:r>
        <w:rPr>
          <w:lang w:eastAsia="zh-CN"/>
        </w:rPr>
        <w:t>A companion CR based on above proposal is provided in [</w:t>
      </w:r>
      <w:r w:rsidR="007A4C57">
        <w:rPr>
          <w:lang w:eastAsia="zh-CN"/>
        </w:rPr>
        <w:t>4</w:t>
      </w:r>
      <w:r>
        <w:rPr>
          <w:lang w:eastAsia="zh-CN"/>
        </w:rPr>
        <w:t>].</w:t>
      </w:r>
    </w:p>
    <w:p w14:paraId="0E2C76DE" w14:textId="77777777" w:rsidR="0014240C" w:rsidRDefault="0014240C" w:rsidP="0014240C">
      <w:pPr>
        <w:pStyle w:val="1"/>
      </w:pPr>
      <w:r>
        <w:t xml:space="preserve">3. </w:t>
      </w:r>
      <w:r>
        <w:tab/>
        <w:t>Conclusion</w:t>
      </w:r>
    </w:p>
    <w:p w14:paraId="0A61899C" w14:textId="77777777" w:rsidR="00111E9D" w:rsidRDefault="00111E9D" w:rsidP="00111E9D">
      <w:pPr>
        <w:spacing w:after="120"/>
        <w:ind w:left="1418" w:hanging="1418"/>
        <w:rPr>
          <w:b/>
          <w:bCs/>
        </w:rPr>
      </w:pPr>
      <w:r>
        <w:rPr>
          <w:b/>
          <w:bCs/>
          <w:lang w:eastAsia="zh-CN"/>
        </w:rPr>
        <w:t>Observation</w:t>
      </w:r>
      <w:r>
        <w:rPr>
          <w:b/>
          <w:bCs/>
        </w:rPr>
        <w:t xml:space="preserve"> 1</w:t>
      </w:r>
      <w:r w:rsidRPr="00DF1B01">
        <w:rPr>
          <w:b/>
          <w:bCs/>
        </w:rPr>
        <w:t>:</w:t>
      </w:r>
      <w:r w:rsidRPr="00DF1B01">
        <w:rPr>
          <w:b/>
          <w:bCs/>
        </w:rPr>
        <w:tab/>
      </w:r>
      <w:r>
        <w:rPr>
          <w:b/>
          <w:bCs/>
        </w:rPr>
        <w:t>there is MPR requirements for PRACH but PRACH MOP is under discussion in Rel-18.</w:t>
      </w:r>
    </w:p>
    <w:p w14:paraId="5AE8E942" w14:textId="77777777" w:rsidR="00111E9D" w:rsidRDefault="00111E9D" w:rsidP="00111E9D">
      <w:pPr>
        <w:spacing w:after="120"/>
        <w:ind w:left="1418" w:hanging="1418"/>
        <w:rPr>
          <w:b/>
          <w:bCs/>
        </w:rPr>
      </w:pPr>
      <w:r>
        <w:rPr>
          <w:b/>
          <w:bCs/>
          <w:lang w:eastAsia="zh-CN"/>
        </w:rPr>
        <w:lastRenderedPageBreak/>
        <w:t>Proposal</w:t>
      </w:r>
      <w:r>
        <w:rPr>
          <w:b/>
          <w:bCs/>
        </w:rPr>
        <w:t xml:space="preserve"> 1</w:t>
      </w:r>
      <w:r w:rsidRPr="00DF1B01">
        <w:rPr>
          <w:b/>
          <w:bCs/>
        </w:rPr>
        <w:t>:</w:t>
      </w:r>
      <w:r w:rsidRPr="00DF1B01">
        <w:rPr>
          <w:b/>
          <w:bCs/>
        </w:rPr>
        <w:tab/>
      </w:r>
      <w:r w:rsidRPr="00920775">
        <w:rPr>
          <w:b/>
          <w:bCs/>
        </w:rPr>
        <w:t>remove the MPR requirements for PRACH for the time being</w:t>
      </w:r>
      <w:r>
        <w:rPr>
          <w:b/>
          <w:bCs/>
        </w:rPr>
        <w:t>.</w:t>
      </w:r>
    </w:p>
    <w:p w14:paraId="7D750833" w14:textId="77777777" w:rsidR="00111E9D" w:rsidRDefault="00111E9D" w:rsidP="00111E9D">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4C4996">
        <w:rPr>
          <w:b/>
          <w:bCs/>
        </w:rPr>
        <w:t>existing PRACH RF requirements</w:t>
      </w:r>
      <w:r>
        <w:rPr>
          <w:b/>
          <w:bCs/>
        </w:rPr>
        <w:t xml:space="preserve"> are specified in </w:t>
      </w:r>
      <w:r w:rsidRPr="00111E9D">
        <w:rPr>
          <w:b/>
          <w:bCs/>
        </w:rPr>
        <w:t>beam locked mode in TX beam peak direction.</w:t>
      </w:r>
    </w:p>
    <w:p w14:paraId="60A0C121" w14:textId="77777777" w:rsidR="00111E9D" w:rsidRDefault="00111E9D" w:rsidP="00111E9D">
      <w:pPr>
        <w:spacing w:after="120"/>
        <w:ind w:left="1418" w:hanging="1418"/>
        <w:rPr>
          <w:b/>
          <w:bCs/>
        </w:rPr>
      </w:pPr>
      <w:r>
        <w:rPr>
          <w:b/>
          <w:bCs/>
        </w:rPr>
        <w:t>Proposal 2</w:t>
      </w:r>
      <w:r w:rsidRPr="00DF1B01">
        <w:rPr>
          <w:b/>
          <w:bCs/>
        </w:rPr>
        <w:t>:</w:t>
      </w:r>
      <w:r w:rsidRPr="00DF1B01">
        <w:rPr>
          <w:b/>
          <w:bCs/>
        </w:rPr>
        <w:tab/>
      </w:r>
      <w:r w:rsidRPr="00111E9D">
        <w:rPr>
          <w:b/>
          <w:bCs/>
        </w:rPr>
        <w:t>it is proposed to exempt the verification condition of beam lock mode for PRACH time mask, relative power control and EVM requirements</w:t>
      </w:r>
    </w:p>
    <w:p w14:paraId="715A06D3" w14:textId="344EA2A2" w:rsidR="00111E9D" w:rsidRPr="00111E9D" w:rsidRDefault="00111E9D" w:rsidP="00111E9D">
      <w:pPr>
        <w:rPr>
          <w:rFonts w:eastAsia="Malgun Gothic"/>
        </w:rPr>
      </w:pPr>
      <w:r>
        <w:rPr>
          <w:lang w:eastAsia="zh-CN"/>
        </w:rPr>
        <w:t>A companion CR based on above proposal is provided in [</w:t>
      </w:r>
      <w:r w:rsidR="007A4C57">
        <w:rPr>
          <w:lang w:eastAsia="zh-CN"/>
        </w:rPr>
        <w:t>4</w:t>
      </w:r>
      <w:bookmarkStart w:id="46" w:name="_GoBack"/>
      <w:bookmarkEnd w:id="46"/>
      <w:r>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F42A83B" w14:textId="44EFCDDB" w:rsidR="00AF3371" w:rsidRDefault="00AF3371" w:rsidP="00AF3371">
      <w:pPr>
        <w:pStyle w:val="af3"/>
        <w:numPr>
          <w:ilvl w:val="0"/>
          <w:numId w:val="1"/>
        </w:numPr>
        <w:ind w:firstLineChars="0"/>
        <w:rPr>
          <w:lang w:val="en-US"/>
        </w:rPr>
      </w:pPr>
      <w:r w:rsidRPr="0014240C">
        <w:rPr>
          <w:lang w:eastAsia="zh-CN"/>
        </w:rPr>
        <w:t>R4-2218558</w:t>
      </w:r>
      <w:r>
        <w:rPr>
          <w:lang w:eastAsia="zh-CN"/>
        </w:rPr>
        <w:t>,    “</w:t>
      </w:r>
      <w:r w:rsidRPr="00AF3371">
        <w:rPr>
          <w:lang w:eastAsia="zh-CN"/>
        </w:rPr>
        <w:t>FR2 beam correspondence requirement for initial access</w:t>
      </w:r>
      <w:r>
        <w:rPr>
          <w:lang w:eastAsia="zh-CN"/>
        </w:rPr>
        <w:t>”, Samsung</w:t>
      </w:r>
    </w:p>
    <w:p w14:paraId="53CDC49B" w14:textId="3CC60AFD" w:rsidR="00FF04BC" w:rsidRDefault="00FF04BC" w:rsidP="00FF04BC">
      <w:pPr>
        <w:pStyle w:val="af3"/>
        <w:numPr>
          <w:ilvl w:val="0"/>
          <w:numId w:val="1"/>
        </w:numPr>
        <w:ind w:firstLineChars="0"/>
        <w:rPr>
          <w:lang w:val="en-US"/>
        </w:rPr>
      </w:pPr>
      <w:r w:rsidRPr="00955354">
        <w:rPr>
          <w:lang w:val="en-US"/>
        </w:rPr>
        <w:t>R4-22</w:t>
      </w:r>
      <w:r>
        <w:rPr>
          <w:lang w:val="en-US"/>
        </w:rPr>
        <w:t>20517,    “</w:t>
      </w:r>
      <w:r w:rsidRPr="00FF04BC">
        <w:rPr>
          <w:lang w:val="en-US"/>
        </w:rPr>
        <w:t>WF on beam correspondence requirements for initial access and RRC_inactive mode</w:t>
      </w:r>
      <w:r>
        <w:rPr>
          <w:lang w:val="en-US"/>
        </w:rPr>
        <w:t>”, Nokia</w:t>
      </w:r>
    </w:p>
    <w:p w14:paraId="1111E5D6" w14:textId="77777777" w:rsidR="00111E9D" w:rsidRDefault="00111E9D" w:rsidP="00111E9D">
      <w:pPr>
        <w:pStyle w:val="af3"/>
        <w:numPr>
          <w:ilvl w:val="0"/>
          <w:numId w:val="1"/>
        </w:numPr>
        <w:ind w:firstLineChars="0"/>
        <w:rPr>
          <w:lang w:val="en-US"/>
        </w:rPr>
      </w:pPr>
      <w:r w:rsidRPr="00955354">
        <w:rPr>
          <w:lang w:val="en-US"/>
        </w:rPr>
        <w:t>R4-221445</w:t>
      </w:r>
      <w:r>
        <w:rPr>
          <w:lang w:val="en-US"/>
        </w:rPr>
        <w:t>4,    “</w:t>
      </w:r>
      <w:r w:rsidRPr="00C93D61">
        <w:rPr>
          <w:lang w:val="en-US"/>
        </w:rPr>
        <w:t>WF on BC in RRC_INACTIVE and initial access</w:t>
      </w:r>
      <w:r>
        <w:rPr>
          <w:lang w:val="en-US"/>
        </w:rPr>
        <w:t>”, Nokia</w:t>
      </w:r>
    </w:p>
    <w:p w14:paraId="1E96858A" w14:textId="624E8A46" w:rsidR="00FF04BC" w:rsidRDefault="00111E9D" w:rsidP="00111E9D">
      <w:pPr>
        <w:pStyle w:val="af3"/>
        <w:numPr>
          <w:ilvl w:val="0"/>
          <w:numId w:val="1"/>
        </w:numPr>
        <w:ind w:firstLineChars="0"/>
        <w:rPr>
          <w:lang w:val="en-US"/>
        </w:rPr>
      </w:pPr>
      <w:r>
        <w:rPr>
          <w:rFonts w:hint="eastAsia"/>
          <w:lang w:val="en-US" w:eastAsia="zh-CN"/>
        </w:rPr>
        <w:t>R</w:t>
      </w:r>
      <w:r>
        <w:rPr>
          <w:lang w:val="en-US" w:eastAsia="zh-CN"/>
        </w:rPr>
        <w:t>4-23</w:t>
      </w:r>
      <w:r w:rsidR="00116F06">
        <w:rPr>
          <w:lang w:val="en-US" w:eastAsia="zh-CN"/>
        </w:rPr>
        <w:t>00991</w:t>
      </w:r>
      <w:r>
        <w:rPr>
          <w:lang w:val="en-US" w:eastAsia="zh-CN"/>
        </w:rPr>
        <w:t>,    “</w:t>
      </w:r>
      <w:r w:rsidRPr="00111E9D">
        <w:rPr>
          <w:lang w:val="en-US" w:eastAsia="zh-CN"/>
        </w:rPr>
        <w:t>Corrections on RF requirements for PRACH</w:t>
      </w:r>
      <w:r>
        <w:rPr>
          <w:lang w:val="en-US" w:eastAsia="zh-CN"/>
        </w:rPr>
        <w:t>”, Samsung</w:t>
      </w:r>
    </w:p>
    <w:p w14:paraId="2388AFD2" w14:textId="30B0106B" w:rsidR="00350D1E" w:rsidRDefault="00350D1E" w:rsidP="00111E9D">
      <w:pPr>
        <w:pStyle w:val="af3"/>
        <w:numPr>
          <w:ilvl w:val="0"/>
          <w:numId w:val="1"/>
        </w:numPr>
        <w:ind w:firstLineChars="0"/>
        <w:rPr>
          <w:lang w:val="en-US"/>
        </w:rPr>
      </w:pPr>
      <w:r>
        <w:rPr>
          <w:lang w:val="en-US" w:eastAsia="zh-CN"/>
        </w:rPr>
        <w:t>TS 38.509</w:t>
      </w:r>
    </w:p>
    <w:sectPr w:rsidR="00350D1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81C62" w14:textId="77777777" w:rsidR="00055221" w:rsidRDefault="00055221" w:rsidP="00707BAC">
      <w:pPr>
        <w:spacing w:after="0"/>
      </w:pPr>
      <w:r>
        <w:separator/>
      </w:r>
    </w:p>
  </w:endnote>
  <w:endnote w:type="continuationSeparator" w:id="0">
    <w:p w14:paraId="44DAD49B" w14:textId="77777777" w:rsidR="00055221" w:rsidRDefault="0005522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EFC86" w14:textId="77777777" w:rsidR="00055221" w:rsidRDefault="00055221" w:rsidP="00707BAC">
      <w:pPr>
        <w:spacing w:after="0"/>
      </w:pPr>
      <w:r>
        <w:separator/>
      </w:r>
    </w:p>
  </w:footnote>
  <w:footnote w:type="continuationSeparator" w:id="0">
    <w:p w14:paraId="23FB1824" w14:textId="77777777" w:rsidR="00055221" w:rsidRDefault="0005522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476356"/>
    <w:multiLevelType w:val="hybridMultilevel"/>
    <w:tmpl w:val="2A5C8D82"/>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34C54B6"/>
    <w:multiLevelType w:val="hybridMultilevel"/>
    <w:tmpl w:val="9FD6474E"/>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CF7222"/>
    <w:multiLevelType w:val="hybridMultilevel"/>
    <w:tmpl w:val="A3603626"/>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4"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5"/>
  </w:num>
  <w:num w:numId="6">
    <w:abstractNumId w:val="11"/>
  </w:num>
  <w:num w:numId="7">
    <w:abstractNumId w:val="20"/>
  </w:num>
  <w:num w:numId="8">
    <w:abstractNumId w:val="2"/>
  </w:num>
  <w:num w:numId="9">
    <w:abstractNumId w:val="6"/>
  </w:num>
  <w:num w:numId="10">
    <w:abstractNumId w:val="18"/>
  </w:num>
  <w:num w:numId="11">
    <w:abstractNumId w:val="23"/>
  </w:num>
  <w:num w:numId="12">
    <w:abstractNumId w:val="13"/>
  </w:num>
  <w:num w:numId="13">
    <w:abstractNumId w:val="4"/>
  </w:num>
  <w:num w:numId="14">
    <w:abstractNumId w:val="8"/>
  </w:num>
  <w:num w:numId="15">
    <w:abstractNumId w:val="16"/>
  </w:num>
  <w:num w:numId="16">
    <w:abstractNumId w:val="12"/>
  </w:num>
  <w:num w:numId="17">
    <w:abstractNumId w:val="17"/>
  </w:num>
  <w:num w:numId="18">
    <w:abstractNumId w:val="14"/>
  </w:num>
  <w:num w:numId="19">
    <w:abstractNumId w:val="27"/>
  </w:num>
  <w:num w:numId="20">
    <w:abstractNumId w:val="1"/>
  </w:num>
  <w:num w:numId="21">
    <w:abstractNumId w:val="24"/>
  </w:num>
  <w:num w:numId="22">
    <w:abstractNumId w:val="21"/>
  </w:num>
  <w:num w:numId="23">
    <w:abstractNumId w:val="9"/>
  </w:num>
  <w:num w:numId="24">
    <w:abstractNumId w:val="7"/>
  </w:num>
  <w:num w:numId="25">
    <w:abstractNumId w:val="22"/>
  </w:num>
  <w:num w:numId="26">
    <w:abstractNumId w:val="15"/>
  </w:num>
  <w:num w:numId="27">
    <w:abstractNumId w:val="5"/>
  </w:num>
  <w:num w:numId="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42D9"/>
    <w:rsid w:val="000368AC"/>
    <w:rsid w:val="00036B23"/>
    <w:rsid w:val="00037A84"/>
    <w:rsid w:val="00037E40"/>
    <w:rsid w:val="00044089"/>
    <w:rsid w:val="0004455E"/>
    <w:rsid w:val="000449A1"/>
    <w:rsid w:val="00045293"/>
    <w:rsid w:val="000454A9"/>
    <w:rsid w:val="0005075D"/>
    <w:rsid w:val="000516D3"/>
    <w:rsid w:val="0005251E"/>
    <w:rsid w:val="00052536"/>
    <w:rsid w:val="00053ECF"/>
    <w:rsid w:val="00054622"/>
    <w:rsid w:val="00055221"/>
    <w:rsid w:val="0005688F"/>
    <w:rsid w:val="00057D9B"/>
    <w:rsid w:val="0006107C"/>
    <w:rsid w:val="0006136D"/>
    <w:rsid w:val="00061E36"/>
    <w:rsid w:val="00062E39"/>
    <w:rsid w:val="00065FBC"/>
    <w:rsid w:val="00066825"/>
    <w:rsid w:val="000679A1"/>
    <w:rsid w:val="000735D4"/>
    <w:rsid w:val="0007433E"/>
    <w:rsid w:val="000768F0"/>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1E9D"/>
    <w:rsid w:val="00112950"/>
    <w:rsid w:val="00116429"/>
    <w:rsid w:val="00116811"/>
    <w:rsid w:val="00116DF5"/>
    <w:rsid w:val="00116F06"/>
    <w:rsid w:val="001178E6"/>
    <w:rsid w:val="00120015"/>
    <w:rsid w:val="001214AE"/>
    <w:rsid w:val="00121C5A"/>
    <w:rsid w:val="00122190"/>
    <w:rsid w:val="0012277A"/>
    <w:rsid w:val="0012444A"/>
    <w:rsid w:val="00125A35"/>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240C"/>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873"/>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62C"/>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67B2"/>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9D6"/>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88C"/>
    <w:rsid w:val="002C1B54"/>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0AC2"/>
    <w:rsid w:val="0034550D"/>
    <w:rsid w:val="003461BC"/>
    <w:rsid w:val="0034635A"/>
    <w:rsid w:val="003476B3"/>
    <w:rsid w:val="00350BCA"/>
    <w:rsid w:val="00350C93"/>
    <w:rsid w:val="00350C9A"/>
    <w:rsid w:val="00350D1E"/>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0808"/>
    <w:rsid w:val="004317D7"/>
    <w:rsid w:val="0043272E"/>
    <w:rsid w:val="00432734"/>
    <w:rsid w:val="00432D09"/>
    <w:rsid w:val="00432EED"/>
    <w:rsid w:val="0043493E"/>
    <w:rsid w:val="00434EC9"/>
    <w:rsid w:val="00435129"/>
    <w:rsid w:val="00435B76"/>
    <w:rsid w:val="00436837"/>
    <w:rsid w:val="00441FD0"/>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55B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5EEE"/>
    <w:rsid w:val="004C63BC"/>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488"/>
    <w:rsid w:val="005040E6"/>
    <w:rsid w:val="00504C2B"/>
    <w:rsid w:val="00505F2F"/>
    <w:rsid w:val="00506F79"/>
    <w:rsid w:val="00510657"/>
    <w:rsid w:val="005120D5"/>
    <w:rsid w:val="00513C94"/>
    <w:rsid w:val="005160BC"/>
    <w:rsid w:val="00516961"/>
    <w:rsid w:val="00521539"/>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0DDC"/>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A7ACE"/>
    <w:rsid w:val="005B00D7"/>
    <w:rsid w:val="005B03DB"/>
    <w:rsid w:val="005B0459"/>
    <w:rsid w:val="005B05E5"/>
    <w:rsid w:val="005B07E1"/>
    <w:rsid w:val="005B16F2"/>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357A"/>
    <w:rsid w:val="0060402D"/>
    <w:rsid w:val="0060465F"/>
    <w:rsid w:val="006060C2"/>
    <w:rsid w:val="00606A5C"/>
    <w:rsid w:val="006118A2"/>
    <w:rsid w:val="00612413"/>
    <w:rsid w:val="006126E1"/>
    <w:rsid w:val="00613A36"/>
    <w:rsid w:val="00613C9A"/>
    <w:rsid w:val="00614141"/>
    <w:rsid w:val="00614B5C"/>
    <w:rsid w:val="006204DE"/>
    <w:rsid w:val="00620F8A"/>
    <w:rsid w:val="0062493F"/>
    <w:rsid w:val="00625E48"/>
    <w:rsid w:val="0062704B"/>
    <w:rsid w:val="00627153"/>
    <w:rsid w:val="006316FE"/>
    <w:rsid w:val="00633513"/>
    <w:rsid w:val="006360DE"/>
    <w:rsid w:val="006405E9"/>
    <w:rsid w:val="00640F08"/>
    <w:rsid w:val="00641460"/>
    <w:rsid w:val="006416B1"/>
    <w:rsid w:val="006443D3"/>
    <w:rsid w:val="006465F2"/>
    <w:rsid w:val="006523CE"/>
    <w:rsid w:val="00652416"/>
    <w:rsid w:val="00652B3E"/>
    <w:rsid w:val="0065393E"/>
    <w:rsid w:val="00654D32"/>
    <w:rsid w:val="00661B18"/>
    <w:rsid w:val="00663B65"/>
    <w:rsid w:val="006645E7"/>
    <w:rsid w:val="00664963"/>
    <w:rsid w:val="006651A5"/>
    <w:rsid w:val="006654C3"/>
    <w:rsid w:val="00666A91"/>
    <w:rsid w:val="00672061"/>
    <w:rsid w:val="006747F3"/>
    <w:rsid w:val="00674CFD"/>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B98"/>
    <w:rsid w:val="006A3C55"/>
    <w:rsid w:val="006A3DD3"/>
    <w:rsid w:val="006A4B59"/>
    <w:rsid w:val="006A5A9F"/>
    <w:rsid w:val="006A681D"/>
    <w:rsid w:val="006A7397"/>
    <w:rsid w:val="006B00EC"/>
    <w:rsid w:val="006B04BD"/>
    <w:rsid w:val="006B1BAA"/>
    <w:rsid w:val="006B3E20"/>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56E"/>
    <w:rsid w:val="006F5D2F"/>
    <w:rsid w:val="006F77A5"/>
    <w:rsid w:val="007009E6"/>
    <w:rsid w:val="0070143F"/>
    <w:rsid w:val="0070412E"/>
    <w:rsid w:val="007059AA"/>
    <w:rsid w:val="00706B0F"/>
    <w:rsid w:val="007070AF"/>
    <w:rsid w:val="007077C3"/>
    <w:rsid w:val="00707BAC"/>
    <w:rsid w:val="00711D51"/>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5FA2"/>
    <w:rsid w:val="0077677B"/>
    <w:rsid w:val="007773D9"/>
    <w:rsid w:val="00777C1B"/>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4C57"/>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7DD"/>
    <w:rsid w:val="007F5A2D"/>
    <w:rsid w:val="007F6D42"/>
    <w:rsid w:val="007F7EEB"/>
    <w:rsid w:val="0080320A"/>
    <w:rsid w:val="008037E4"/>
    <w:rsid w:val="00804E53"/>
    <w:rsid w:val="00805A8B"/>
    <w:rsid w:val="00811641"/>
    <w:rsid w:val="00811750"/>
    <w:rsid w:val="00811C4E"/>
    <w:rsid w:val="00811E73"/>
    <w:rsid w:val="00813F6D"/>
    <w:rsid w:val="00816A2B"/>
    <w:rsid w:val="0081767F"/>
    <w:rsid w:val="0082205C"/>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3574"/>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6DB"/>
    <w:rsid w:val="008C3CA2"/>
    <w:rsid w:val="008C47B5"/>
    <w:rsid w:val="008C48DA"/>
    <w:rsid w:val="008C661E"/>
    <w:rsid w:val="008C7840"/>
    <w:rsid w:val="008D0BF4"/>
    <w:rsid w:val="008D0C7B"/>
    <w:rsid w:val="008D1875"/>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BC1"/>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775"/>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2F2"/>
    <w:rsid w:val="009B15F9"/>
    <w:rsid w:val="009B1E35"/>
    <w:rsid w:val="009B2CCD"/>
    <w:rsid w:val="009B375B"/>
    <w:rsid w:val="009B4544"/>
    <w:rsid w:val="009B71E6"/>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396"/>
    <w:rsid w:val="009D6958"/>
    <w:rsid w:val="009D6F57"/>
    <w:rsid w:val="009D7AE6"/>
    <w:rsid w:val="009E02DB"/>
    <w:rsid w:val="009E08C2"/>
    <w:rsid w:val="009E191B"/>
    <w:rsid w:val="009E1FEB"/>
    <w:rsid w:val="009E2A58"/>
    <w:rsid w:val="009E3480"/>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2A39"/>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5DB"/>
    <w:rsid w:val="00A272B8"/>
    <w:rsid w:val="00A307F8"/>
    <w:rsid w:val="00A30923"/>
    <w:rsid w:val="00A313EA"/>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6496"/>
    <w:rsid w:val="00A57C64"/>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933"/>
    <w:rsid w:val="00AF3088"/>
    <w:rsid w:val="00AF3371"/>
    <w:rsid w:val="00AF5CBA"/>
    <w:rsid w:val="00AF5E77"/>
    <w:rsid w:val="00AF6AF2"/>
    <w:rsid w:val="00B00129"/>
    <w:rsid w:val="00B00CE5"/>
    <w:rsid w:val="00B03E3A"/>
    <w:rsid w:val="00B05907"/>
    <w:rsid w:val="00B074EB"/>
    <w:rsid w:val="00B07E87"/>
    <w:rsid w:val="00B10065"/>
    <w:rsid w:val="00B10A08"/>
    <w:rsid w:val="00B1674E"/>
    <w:rsid w:val="00B2021A"/>
    <w:rsid w:val="00B20FD1"/>
    <w:rsid w:val="00B2346A"/>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21D"/>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2E28"/>
    <w:rsid w:val="00B537B1"/>
    <w:rsid w:val="00B541DE"/>
    <w:rsid w:val="00B5499F"/>
    <w:rsid w:val="00B5530A"/>
    <w:rsid w:val="00B557E0"/>
    <w:rsid w:val="00B57362"/>
    <w:rsid w:val="00B57E31"/>
    <w:rsid w:val="00B60568"/>
    <w:rsid w:val="00B61AE2"/>
    <w:rsid w:val="00B6327D"/>
    <w:rsid w:val="00B720A1"/>
    <w:rsid w:val="00B722FE"/>
    <w:rsid w:val="00B74655"/>
    <w:rsid w:val="00B746C3"/>
    <w:rsid w:val="00B74ADF"/>
    <w:rsid w:val="00B7523E"/>
    <w:rsid w:val="00B753CF"/>
    <w:rsid w:val="00B7550F"/>
    <w:rsid w:val="00B75E09"/>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73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736"/>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0B7E"/>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0D6C"/>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C6F40"/>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0222"/>
    <w:rsid w:val="00D0432F"/>
    <w:rsid w:val="00D05B1D"/>
    <w:rsid w:val="00D10A49"/>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E46"/>
    <w:rsid w:val="00D54EDB"/>
    <w:rsid w:val="00D55ED2"/>
    <w:rsid w:val="00D57735"/>
    <w:rsid w:val="00D61B21"/>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0A8A"/>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C30"/>
    <w:rsid w:val="00DC0E3F"/>
    <w:rsid w:val="00DC278D"/>
    <w:rsid w:val="00DC3625"/>
    <w:rsid w:val="00DC44B8"/>
    <w:rsid w:val="00DC5180"/>
    <w:rsid w:val="00DC5444"/>
    <w:rsid w:val="00DC62D9"/>
    <w:rsid w:val="00DC7967"/>
    <w:rsid w:val="00DD3408"/>
    <w:rsid w:val="00DD34BB"/>
    <w:rsid w:val="00DD5D00"/>
    <w:rsid w:val="00DD6AA9"/>
    <w:rsid w:val="00DE00E1"/>
    <w:rsid w:val="00DE0CCB"/>
    <w:rsid w:val="00DE62CF"/>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68F"/>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2725F"/>
    <w:rsid w:val="00E306F9"/>
    <w:rsid w:val="00E309C3"/>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C29"/>
    <w:rsid w:val="00EC56D8"/>
    <w:rsid w:val="00EC5DE8"/>
    <w:rsid w:val="00EC61AF"/>
    <w:rsid w:val="00ED1B94"/>
    <w:rsid w:val="00ED1F03"/>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98D"/>
    <w:rsid w:val="00F64BD9"/>
    <w:rsid w:val="00F66E33"/>
    <w:rsid w:val="00F67531"/>
    <w:rsid w:val="00F675F1"/>
    <w:rsid w:val="00F70A60"/>
    <w:rsid w:val="00F70BAE"/>
    <w:rsid w:val="00F72217"/>
    <w:rsid w:val="00F728F0"/>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4B63"/>
    <w:rsid w:val="00FB54CE"/>
    <w:rsid w:val="00FB665A"/>
    <w:rsid w:val="00FB6F38"/>
    <w:rsid w:val="00FB7964"/>
    <w:rsid w:val="00FC037D"/>
    <w:rsid w:val="00FC0766"/>
    <w:rsid w:val="00FC15DD"/>
    <w:rsid w:val="00FC3E6D"/>
    <w:rsid w:val="00FC4B98"/>
    <w:rsid w:val="00FC5DDC"/>
    <w:rsid w:val="00FC7B97"/>
    <w:rsid w:val="00FD022D"/>
    <w:rsid w:val="00FD367F"/>
    <w:rsid w:val="00FD77DB"/>
    <w:rsid w:val="00FD7854"/>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4BC"/>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 w:type="character" w:customStyle="1" w:styleId="af4">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uiPriority w:val="34"/>
    <w:qFormat/>
    <w:locked/>
    <w:rsid w:val="00FB6F38"/>
    <w:rPr>
      <w:rFonts w:ascii="Times New Roman" w:hAnsi="Times New Roman"/>
      <w:lang w:val="en-GB" w:eastAsia="en-US"/>
    </w:rPr>
  </w:style>
  <w:style w:type="character" w:customStyle="1" w:styleId="2Char">
    <w:name w:val="标题 2 Char"/>
    <w:basedOn w:val="a0"/>
    <w:link w:val="2"/>
    <w:rsid w:val="006416B1"/>
    <w:rPr>
      <w:rFonts w:ascii="Arial" w:hAnsi="Arial"/>
      <w:sz w:val="32"/>
      <w:lang w:val="en-GB" w:eastAsia="ko-KR"/>
    </w:rPr>
  </w:style>
  <w:style w:type="character" w:customStyle="1" w:styleId="B2Char">
    <w:name w:val="B2 Char"/>
    <w:link w:val="B2"/>
    <w:qFormat/>
    <w:rsid w:val="0014240C"/>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E6398-DE82-4CAF-B6DA-ED7B760C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16673</TotalTime>
  <Pages>3</Pages>
  <Words>497</Words>
  <Characters>2837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340</cp:revision>
  <cp:lastPrinted>2020-04-08T05:49:00Z</cp:lastPrinted>
  <dcterms:created xsi:type="dcterms:W3CDTF">2020-04-08T09:11:00Z</dcterms:created>
  <dcterms:modified xsi:type="dcterms:W3CDTF">2023-02-17T09:32:00Z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